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BE" w:rsidRPr="00115F3C" w:rsidRDefault="009D2EBD" w:rsidP="007B44AD">
      <w:pPr>
        <w:pStyle w:val="Cmsor20"/>
        <w:keepNext/>
        <w:keepLines/>
        <w:shd w:val="clear" w:color="auto" w:fill="auto"/>
        <w:spacing w:before="0" w:after="190" w:line="240" w:lineRule="exact"/>
        <w:rPr>
          <w:sz w:val="28"/>
          <w:szCs w:val="28"/>
        </w:rPr>
      </w:pPr>
      <w:bookmarkStart w:id="0" w:name="bookmark1"/>
      <w:bookmarkStart w:id="1" w:name="_GoBack"/>
      <w:bookmarkEnd w:id="1"/>
      <w:r w:rsidRPr="00115F3C">
        <w:rPr>
          <w:sz w:val="28"/>
          <w:szCs w:val="28"/>
        </w:rPr>
        <w:t>FEL</w:t>
      </w:r>
      <w:r w:rsidR="00D20BB0" w:rsidRPr="00115F3C">
        <w:rPr>
          <w:sz w:val="28"/>
          <w:szCs w:val="28"/>
        </w:rPr>
        <w:t>H</w:t>
      </w:r>
      <w:r w:rsidR="002A0DA2" w:rsidRPr="00115F3C">
        <w:rPr>
          <w:sz w:val="28"/>
          <w:szCs w:val="28"/>
        </w:rPr>
        <w:t>ÍVÁ</w:t>
      </w:r>
      <w:r w:rsidR="008C0F90" w:rsidRPr="00115F3C">
        <w:rPr>
          <w:sz w:val="28"/>
          <w:szCs w:val="28"/>
        </w:rPr>
        <w:t>S</w:t>
      </w:r>
      <w:bookmarkEnd w:id="0"/>
    </w:p>
    <w:p w:rsidR="00A202BE" w:rsidRDefault="00F44F8E" w:rsidP="009802BC">
      <w:pPr>
        <w:pStyle w:val="Szvegtrzs30"/>
        <w:shd w:val="clear" w:color="auto" w:fill="auto"/>
        <w:spacing w:before="0"/>
        <w:ind w:left="340"/>
        <w:jc w:val="center"/>
      </w:pPr>
      <w:proofErr w:type="gramStart"/>
      <w:r w:rsidRPr="00022148">
        <w:rPr>
          <w:b w:val="0"/>
        </w:rPr>
        <w:t>két</w:t>
      </w:r>
      <w:r w:rsidR="008C0F90" w:rsidRPr="00022148">
        <w:rPr>
          <w:b w:val="0"/>
        </w:rPr>
        <w:t>fordulós</w:t>
      </w:r>
      <w:proofErr w:type="gramEnd"/>
      <w:r w:rsidR="00022148">
        <w:rPr>
          <w:b w:val="0"/>
        </w:rPr>
        <w:t xml:space="preserve"> </w:t>
      </w:r>
      <w:r w:rsidR="0044012F">
        <w:rPr>
          <w:b w:val="0"/>
        </w:rPr>
        <w:t xml:space="preserve">pályázati </w:t>
      </w:r>
      <w:r w:rsidR="00022148">
        <w:rPr>
          <w:b w:val="0"/>
        </w:rPr>
        <w:t>eljárás</w:t>
      </w:r>
      <w:r w:rsidR="00027BD3">
        <w:rPr>
          <w:b w:val="0"/>
        </w:rPr>
        <w:t xml:space="preserve"> keretében</w:t>
      </w:r>
      <w:r w:rsidR="0044012F">
        <w:rPr>
          <w:b w:val="0"/>
        </w:rPr>
        <w:t xml:space="preserve"> a</w:t>
      </w:r>
      <w:r w:rsidR="008C0F90">
        <w:t xml:space="preserve"> </w:t>
      </w:r>
      <w:r w:rsidR="00E175A9">
        <w:t>Mogyoród</w:t>
      </w:r>
      <w:r w:rsidR="00022148">
        <w:t>,</w:t>
      </w:r>
      <w:r w:rsidR="00E175A9" w:rsidRPr="009F3F78">
        <w:t xml:space="preserve"> </w:t>
      </w:r>
      <w:r w:rsidR="00D20BB0">
        <w:t>Hosszúdűlő</w:t>
      </w:r>
      <w:r w:rsidR="001B4ED5">
        <w:t xml:space="preserve"> </w:t>
      </w:r>
      <w:r w:rsidR="00917CB7" w:rsidRPr="00022148">
        <w:t xml:space="preserve"> </w:t>
      </w:r>
      <w:r w:rsidR="002A0DA2">
        <w:t xml:space="preserve">068/13, 068/14, 068/15, 068/19, 068/20, 068/21, 068/22 és 068/199 </w:t>
      </w:r>
      <w:r w:rsidR="00917CB7" w:rsidRPr="00022148">
        <w:t>hrsz</w:t>
      </w:r>
      <w:r w:rsidR="001B4ED5">
        <w:t>.</w:t>
      </w:r>
      <w:r w:rsidR="00E175A9" w:rsidRPr="00022148">
        <w:rPr>
          <w:b w:val="0"/>
        </w:rPr>
        <w:t xml:space="preserve"> </w:t>
      </w:r>
      <w:r w:rsidR="00315DC3">
        <w:rPr>
          <w:b w:val="0"/>
        </w:rPr>
        <w:t>külterületi</w:t>
      </w:r>
      <w:r w:rsidR="0077323C" w:rsidRPr="00022148">
        <w:rPr>
          <w:b w:val="0"/>
        </w:rPr>
        <w:t xml:space="preserve"> </w:t>
      </w:r>
      <w:r w:rsidR="008C0F90" w:rsidRPr="00022148">
        <w:rPr>
          <w:b w:val="0"/>
        </w:rPr>
        <w:t>ingatlan</w:t>
      </w:r>
      <w:r w:rsidR="002A0DA2">
        <w:rPr>
          <w:b w:val="0"/>
        </w:rPr>
        <w:t>ok tulajdoni hányadának</w:t>
      </w:r>
      <w:r w:rsidR="009802BC" w:rsidRPr="00022148">
        <w:rPr>
          <w:b w:val="0"/>
        </w:rPr>
        <w:t xml:space="preserve"> </w:t>
      </w:r>
      <w:r w:rsidR="008C0F90" w:rsidRPr="00022148">
        <w:rPr>
          <w:b w:val="0"/>
        </w:rPr>
        <w:t>értékesítésére</w:t>
      </w:r>
    </w:p>
    <w:p w:rsidR="00E80E0E" w:rsidRDefault="00E80E0E" w:rsidP="009802BC">
      <w:pPr>
        <w:pStyle w:val="Szvegtrzs30"/>
        <w:shd w:val="clear" w:color="auto" w:fill="auto"/>
        <w:spacing w:before="0"/>
        <w:ind w:left="340"/>
        <w:jc w:val="both"/>
      </w:pPr>
    </w:p>
    <w:p w:rsidR="00B227D0" w:rsidRDefault="00274238" w:rsidP="00B227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Mogyoród Nagyközség</w:t>
      </w:r>
      <w:r w:rsidR="008C0F90" w:rsidRPr="00773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Önkormányzat</w:t>
      </w:r>
      <w:r w:rsidR="007A0CE2">
        <w:rPr>
          <w:rFonts w:ascii="Times New Roman" w:hAnsi="Times New Roman" w:cs="Times New Roman"/>
        </w:rPr>
        <w:t>a</w:t>
      </w:r>
      <w:r w:rsidR="008C0F90" w:rsidRPr="0077323C">
        <w:rPr>
          <w:rFonts w:ascii="Times New Roman" w:hAnsi="Times New Roman" w:cs="Times New Roman"/>
        </w:rPr>
        <w:t xml:space="preserve">, mint kiíró </w:t>
      </w:r>
      <w:r w:rsidR="0077323C">
        <w:rPr>
          <w:rFonts w:ascii="Times New Roman" w:hAnsi="Times New Roman" w:cs="Times New Roman"/>
        </w:rPr>
        <w:t>pályázatot hirdet</w:t>
      </w:r>
      <w:r>
        <w:rPr>
          <w:rFonts w:ascii="Times New Roman" w:hAnsi="Times New Roman" w:cs="Times New Roman"/>
        </w:rPr>
        <w:t xml:space="preserve"> </w:t>
      </w:r>
      <w:r w:rsidR="0002214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tulajdonában lévő </w:t>
      </w:r>
      <w:r w:rsidR="007A0CE2">
        <w:rPr>
          <w:rFonts w:ascii="Times New Roman" w:hAnsi="Times New Roman" w:cs="Times New Roman"/>
        </w:rPr>
        <w:t>ingatlan</w:t>
      </w:r>
      <w:r w:rsidR="002A0DA2">
        <w:rPr>
          <w:rFonts w:ascii="Times New Roman" w:hAnsi="Times New Roman" w:cs="Times New Roman"/>
        </w:rPr>
        <w:t>hányadok</w:t>
      </w:r>
      <w:r w:rsidR="007A0CE2">
        <w:rPr>
          <w:rFonts w:ascii="Times New Roman" w:hAnsi="Times New Roman" w:cs="Times New Roman"/>
        </w:rPr>
        <w:t xml:space="preserve"> </w:t>
      </w:r>
      <w:r w:rsidR="00B227D0">
        <w:rPr>
          <w:rFonts w:ascii="Times New Roman" w:hAnsi="Times New Roman" w:cs="Times New Roman"/>
        </w:rPr>
        <w:t xml:space="preserve">értékesítésére. </w:t>
      </w:r>
    </w:p>
    <w:p w:rsidR="007A0CE2" w:rsidRDefault="00BF0C16" w:rsidP="006B5D3D">
      <w:pPr>
        <w:pStyle w:val="Cmsor1"/>
        <w:rPr>
          <w:rFonts w:eastAsia="Calibri"/>
          <w:lang w:eastAsia="zh-CN" w:bidi="ar-SA"/>
        </w:rPr>
      </w:pPr>
      <w:r w:rsidRPr="00BF0C16">
        <w:rPr>
          <w:rFonts w:eastAsia="Calibri"/>
          <w:lang w:eastAsia="zh-CN" w:bidi="ar-SA"/>
        </w:rPr>
        <w:t xml:space="preserve">1./ </w:t>
      </w:r>
      <w:r>
        <w:rPr>
          <w:rFonts w:eastAsia="Calibri"/>
          <w:lang w:eastAsia="zh-CN" w:bidi="ar-SA"/>
        </w:rPr>
        <w:t>K</w:t>
      </w:r>
      <w:r w:rsidRPr="00BF0C16">
        <w:rPr>
          <w:rFonts w:eastAsia="Calibri"/>
          <w:lang w:eastAsia="zh-CN" w:bidi="ar-SA"/>
        </w:rPr>
        <w:t xml:space="preserve">iíró </w:t>
      </w:r>
      <w:r>
        <w:rPr>
          <w:rFonts w:eastAsia="Calibri"/>
          <w:lang w:eastAsia="zh-CN" w:bidi="ar-SA"/>
        </w:rPr>
        <w:t xml:space="preserve">adatai: </w:t>
      </w:r>
    </w:p>
    <w:p w:rsidR="00BF0C16" w:rsidRPr="00BF0C16" w:rsidRDefault="00BF0C16" w:rsidP="00E07963">
      <w:pPr>
        <w:widowControl/>
        <w:suppressAutoHyphens/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Cs w:val="22"/>
          <w:lang w:eastAsia="zh-CN" w:bidi="ar-SA"/>
        </w:rPr>
      </w:pPr>
      <w:r w:rsidRPr="007A0CE2">
        <w:rPr>
          <w:rFonts w:ascii="Times New Roman" w:eastAsia="Calibri" w:hAnsi="Times New Roman" w:cs="Times New Roman"/>
          <w:b/>
          <w:color w:val="auto"/>
          <w:szCs w:val="22"/>
          <w:lang w:eastAsia="zh-CN" w:bidi="ar-SA"/>
        </w:rPr>
        <w:t>Mogyoród Nagyközség Önkormányzata</w:t>
      </w:r>
      <w:r>
        <w:rPr>
          <w:rFonts w:ascii="Times New Roman" w:eastAsia="Calibri" w:hAnsi="Times New Roman" w:cs="Times New Roman"/>
          <w:color w:val="auto"/>
          <w:szCs w:val="22"/>
          <w:lang w:eastAsia="zh-CN" w:bidi="ar-SA"/>
        </w:rPr>
        <w:t xml:space="preserve"> </w:t>
      </w:r>
      <w:r w:rsidR="00576DEC">
        <w:rPr>
          <w:rFonts w:ascii="Times New Roman" w:eastAsia="Calibri" w:hAnsi="Times New Roman" w:cs="Times New Roman"/>
          <w:color w:val="auto"/>
          <w:szCs w:val="22"/>
          <w:lang w:eastAsia="zh-CN" w:bidi="ar-SA"/>
        </w:rPr>
        <w:t>(</w:t>
      </w:r>
      <w:r w:rsidR="007A0CE2">
        <w:rPr>
          <w:rFonts w:ascii="Times New Roman" w:eastAsia="Calibri" w:hAnsi="Times New Roman" w:cs="Times New Roman"/>
          <w:color w:val="auto"/>
          <w:szCs w:val="22"/>
          <w:lang w:eastAsia="zh-CN" w:bidi="ar-SA"/>
        </w:rPr>
        <w:t xml:space="preserve">székhely: </w:t>
      </w:r>
      <w:r w:rsidR="00576DEC">
        <w:rPr>
          <w:rFonts w:ascii="Times New Roman" w:eastAsia="Calibri" w:hAnsi="Times New Roman" w:cs="Times New Roman"/>
          <w:color w:val="auto"/>
          <w:szCs w:val="22"/>
          <w:lang w:eastAsia="zh-CN" w:bidi="ar-SA"/>
        </w:rPr>
        <w:t xml:space="preserve">2146 Mogyoród, Dózsa György út 40., adószám: </w:t>
      </w:r>
      <w:r w:rsidR="00576DEC" w:rsidRPr="00576DEC">
        <w:rPr>
          <w:rFonts w:ascii="Times New Roman" w:eastAsia="Calibri" w:hAnsi="Times New Roman" w:cs="Times New Roman"/>
          <w:color w:val="auto"/>
          <w:szCs w:val="22"/>
          <w:lang w:eastAsia="zh-CN" w:bidi="ar-SA"/>
        </w:rPr>
        <w:t>15730514-2-13</w:t>
      </w:r>
      <w:r w:rsidR="00576DEC">
        <w:rPr>
          <w:rFonts w:ascii="Times New Roman" w:eastAsia="Calibri" w:hAnsi="Times New Roman" w:cs="Times New Roman"/>
          <w:color w:val="auto"/>
          <w:szCs w:val="22"/>
          <w:lang w:eastAsia="zh-CN" w:bidi="ar-SA"/>
        </w:rPr>
        <w:t xml:space="preserve">, törzsszám (ingatlan-nyilvántartásban): 15391580, pénzforgalmi számlaszám (költségvetési számla): 11600006-00000000-80747897, </w:t>
      </w:r>
      <w:r w:rsidR="007A0CE2">
        <w:rPr>
          <w:rFonts w:ascii="Times New Roman" w:eastAsia="Calibri" w:hAnsi="Times New Roman" w:cs="Times New Roman"/>
          <w:color w:val="auto"/>
          <w:szCs w:val="22"/>
          <w:lang w:eastAsia="zh-CN" w:bidi="ar-SA"/>
        </w:rPr>
        <w:t>k</w:t>
      </w:r>
      <w:r w:rsidR="00576DEC">
        <w:rPr>
          <w:rFonts w:ascii="Times New Roman" w:eastAsia="Calibri" w:hAnsi="Times New Roman" w:cs="Times New Roman"/>
          <w:color w:val="auto"/>
          <w:szCs w:val="22"/>
          <w:lang w:eastAsia="zh-CN" w:bidi="ar-SA"/>
        </w:rPr>
        <w:t>épviseli: Paulovics Géza polgármester)</w:t>
      </w:r>
    </w:p>
    <w:p w:rsidR="00BF0C16" w:rsidRDefault="00BF0C16" w:rsidP="006B5D3D">
      <w:pPr>
        <w:pStyle w:val="Cmsor1"/>
        <w:rPr>
          <w:rFonts w:eastAsia="Calibri"/>
          <w:lang w:eastAsia="zh-CN" w:bidi="ar-SA"/>
        </w:rPr>
      </w:pPr>
      <w:r w:rsidRPr="00BF0C16">
        <w:rPr>
          <w:rFonts w:eastAsia="Calibri"/>
          <w:lang w:eastAsia="zh-CN" w:bidi="ar-SA"/>
        </w:rPr>
        <w:t xml:space="preserve">2./ </w:t>
      </w:r>
      <w:r w:rsidR="007A0CE2">
        <w:rPr>
          <w:rFonts w:eastAsia="Calibri"/>
          <w:lang w:eastAsia="zh-CN" w:bidi="ar-SA"/>
        </w:rPr>
        <w:t>P</w:t>
      </w:r>
      <w:r w:rsidRPr="00BF0C16">
        <w:rPr>
          <w:rFonts w:eastAsia="Calibri"/>
          <w:lang w:eastAsia="zh-CN" w:bidi="ar-SA"/>
        </w:rPr>
        <w:t>ályázat</w:t>
      </w:r>
      <w:r w:rsidR="007A0CE2">
        <w:rPr>
          <w:rFonts w:eastAsia="Calibri"/>
          <w:lang w:eastAsia="zh-CN" w:bidi="ar-SA"/>
        </w:rPr>
        <w:t>i kiírás</w:t>
      </w:r>
      <w:r w:rsidRPr="00BF0C16">
        <w:rPr>
          <w:rFonts w:eastAsia="Calibri"/>
          <w:lang w:eastAsia="zh-CN" w:bidi="ar-SA"/>
        </w:rPr>
        <w:t xml:space="preserve"> tárgyát képező vagyonelem </w:t>
      </w:r>
      <w:r w:rsidR="007A0CE2">
        <w:rPr>
          <w:rFonts w:eastAsia="Calibri"/>
          <w:lang w:eastAsia="zh-CN" w:bidi="ar-SA"/>
        </w:rPr>
        <w:t xml:space="preserve">adatai: </w:t>
      </w:r>
    </w:p>
    <w:p w:rsidR="007A0CE2" w:rsidRPr="002A0DA2" w:rsidRDefault="002A0DA2" w:rsidP="007A0CE2">
      <w:pPr>
        <w:pStyle w:val="Listaszerbekezds"/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2A0DA2">
        <w:rPr>
          <w:rFonts w:ascii="Times New Roman" w:hAnsi="Times New Roman" w:cs="Times New Roman"/>
        </w:rPr>
        <w:t>Mogyoród, Hosszúdűlő 068/13, 068/14, 068/15, 068/19, 068/20, 068/21, 068/22 és 068/199</w:t>
      </w:r>
      <w:r w:rsidR="001B4ED5" w:rsidRPr="002A0DA2">
        <w:rPr>
          <w:rFonts w:ascii="Times New Roman" w:hAnsi="Times New Roman" w:cs="Times New Roman"/>
        </w:rPr>
        <w:t xml:space="preserve"> </w:t>
      </w:r>
      <w:r w:rsidR="007A0CE2" w:rsidRPr="002A0DA2">
        <w:rPr>
          <w:rFonts w:ascii="Times New Roman" w:hAnsi="Times New Roman" w:cs="Times New Roman"/>
        </w:rPr>
        <w:t>hrsz. alatti</w:t>
      </w:r>
      <w:r w:rsidR="00BC0D42" w:rsidRPr="002A0DA2">
        <w:rPr>
          <w:rFonts w:ascii="Times New Roman" w:hAnsi="Times New Roman" w:cs="Times New Roman"/>
        </w:rPr>
        <w:t>,</w:t>
      </w:r>
      <w:r w:rsidR="007A0CE2" w:rsidRPr="002A0DA2">
        <w:rPr>
          <w:rFonts w:ascii="Times New Roman" w:hAnsi="Times New Roman" w:cs="Times New Roman"/>
        </w:rPr>
        <w:t xml:space="preserve"> kivett </w:t>
      </w:r>
      <w:r>
        <w:rPr>
          <w:rFonts w:ascii="Times New Roman" w:hAnsi="Times New Roman" w:cs="Times New Roman"/>
        </w:rPr>
        <w:t>szántó, járási mintatér</w:t>
      </w:r>
    </w:p>
    <w:p w:rsidR="002A0DA2" w:rsidRDefault="007A0CE2" w:rsidP="007A0CE2">
      <w:pPr>
        <w:pStyle w:val="Listaszerbekezds"/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2A0DA2">
        <w:rPr>
          <w:rFonts w:ascii="Times New Roman" w:hAnsi="Times New Roman" w:cs="Times New Roman"/>
        </w:rPr>
        <w:t>nagyság</w:t>
      </w:r>
      <w:r w:rsidR="00544746">
        <w:rPr>
          <w:rFonts w:ascii="Times New Roman" w:hAnsi="Times New Roman" w:cs="Times New Roman"/>
        </w:rPr>
        <w:t>uk</w:t>
      </w:r>
      <w:r w:rsidRPr="002A0DA2">
        <w:rPr>
          <w:rFonts w:ascii="Times New Roman" w:hAnsi="Times New Roman" w:cs="Times New Roman"/>
        </w:rPr>
        <w:t>: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040"/>
        <w:gridCol w:w="1040"/>
        <w:gridCol w:w="1181"/>
        <w:gridCol w:w="1040"/>
        <w:gridCol w:w="940"/>
        <w:gridCol w:w="1040"/>
        <w:gridCol w:w="1040"/>
        <w:gridCol w:w="1040"/>
      </w:tblGrid>
      <w:tr w:rsidR="002A0DA2" w:rsidRPr="002A0DA2" w:rsidTr="002A0DA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A2" w:rsidRPr="002A0DA2" w:rsidRDefault="002A0DA2" w:rsidP="002A0DA2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068/199</w:t>
            </w:r>
          </w:p>
        </w:tc>
      </w:tr>
      <w:tr w:rsidR="002A0DA2" w:rsidRPr="002A0DA2" w:rsidTr="002A0DA2">
        <w:trPr>
          <w:trHeight w:val="10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A2" w:rsidRPr="002A0DA2" w:rsidRDefault="002A0DA2" w:rsidP="002A0DA2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 xml:space="preserve">Ingatlan </w:t>
            </w: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összterülete</w:t>
            </w: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 xml:space="preserve"> a tulajdoni lap szerint m</w:t>
            </w:r>
            <w:r w:rsidRPr="002A0DA2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27.126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57.702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27.304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18.489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8.993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116.007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47.646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25.647</w:t>
            </w:r>
          </w:p>
        </w:tc>
      </w:tr>
      <w:tr w:rsidR="002A0DA2" w:rsidRPr="002A0DA2" w:rsidTr="002A0DA2">
        <w:trPr>
          <w:trHeight w:val="12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A2" w:rsidRPr="002A0DA2" w:rsidRDefault="002A0DA2" w:rsidP="002A0DA2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 xml:space="preserve">Ebből az értékelt önkormányzat </w:t>
            </w: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tulajdoni hányada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 xml:space="preserve"> 1/5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2/10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5461/27.304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1/5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4/20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1/5</w:t>
            </w:r>
          </w:p>
        </w:tc>
      </w:tr>
      <w:tr w:rsidR="002A0DA2" w:rsidRPr="002A0DA2" w:rsidTr="002A0DA2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A2" w:rsidRPr="002A0DA2" w:rsidRDefault="002A0DA2" w:rsidP="002A0DA2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 xml:space="preserve">Tulajdoni hányad </w:t>
            </w: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m</w:t>
            </w: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bidi="ar-SA"/>
              </w:rPr>
              <w:t>2</w:t>
            </w:r>
            <w:r w:rsidRPr="002A0D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-ben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  <w:t>5.425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  <w:t>11.540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  <w:t>5.461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  <w:t>3.698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  <w:t>1.799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  <w:t>23.201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  <w:t>9.529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A2" w:rsidRPr="002A0DA2" w:rsidRDefault="002A0DA2" w:rsidP="002A0DA2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</w:pPr>
            <w:r w:rsidRPr="002A0DA2"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  <w:t>5.129</w:t>
            </w:r>
          </w:p>
        </w:tc>
      </w:tr>
    </w:tbl>
    <w:p w:rsidR="002A0DA2" w:rsidRDefault="002A0DA2" w:rsidP="002A0DA2">
      <w:pPr>
        <w:widowControl/>
        <w:suppressAutoHyphens/>
        <w:spacing w:after="200" w:line="276" w:lineRule="auto"/>
        <w:jc w:val="both"/>
        <w:rPr>
          <w:rFonts w:ascii="Times New Roman" w:hAnsi="Times New Roman" w:cs="Times New Roman"/>
          <w:vertAlign w:val="superscript"/>
        </w:rPr>
      </w:pPr>
    </w:p>
    <w:p w:rsidR="007A0CE2" w:rsidRPr="009F3C8D" w:rsidRDefault="007A0CE2" w:rsidP="007A0CE2">
      <w:pPr>
        <w:pStyle w:val="Listaszerbekezds"/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7A0CE2">
        <w:rPr>
          <w:rFonts w:ascii="Times New Roman" w:hAnsi="Times New Roman"/>
        </w:rPr>
        <w:t>ingatlan-nyilvántartásba bejegyzett korlátozás</w:t>
      </w:r>
      <w:r w:rsidR="009F3C8D">
        <w:rPr>
          <w:rFonts w:ascii="Times New Roman" w:hAnsi="Times New Roman"/>
        </w:rPr>
        <w:t>ok</w:t>
      </w:r>
      <w:r w:rsidRPr="007A0CE2">
        <w:rPr>
          <w:rFonts w:ascii="Times New Roman" w:hAnsi="Times New Roman"/>
        </w:rPr>
        <w:t>:</w:t>
      </w:r>
      <w:r w:rsidR="00F97C22">
        <w:rPr>
          <w:rFonts w:ascii="Times New Roman" w:hAnsi="Times New Roman"/>
        </w:rPr>
        <w:t xml:space="preserve"> </w:t>
      </w:r>
    </w:p>
    <w:p w:rsidR="009F3C8D" w:rsidRDefault="009F3C8D" w:rsidP="009F3C8D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hAnsi="Times New Roman"/>
        </w:rPr>
      </w:pPr>
    </w:p>
    <w:p w:rsidR="009F3C8D" w:rsidRDefault="00F1155A" w:rsidP="009F3C8D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hAnsi="Times New Roman"/>
        </w:rPr>
      </w:pPr>
      <w:r w:rsidRPr="00F1155A">
        <w:rPr>
          <w:rFonts w:ascii="Times New Roman" w:hAnsi="Times New Roman"/>
          <w:b/>
        </w:rPr>
        <w:t>068/13 hrsz. ingatlanon:</w:t>
      </w:r>
      <w:r>
        <w:rPr>
          <w:rFonts w:ascii="Times New Roman" w:hAnsi="Times New Roman"/>
        </w:rPr>
        <w:t xml:space="preserve"> Magassági építési korlátozás: Magyar Műsorszóró Vállalat, Mogyoród Önkormányzat, vezetékjog: 3616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területre, MAVIR Magyar Villamosenergia-ipari Átviteli Rendszerirányító Zrt.</w:t>
      </w:r>
    </w:p>
    <w:p w:rsidR="009F3C8D" w:rsidRDefault="00F1155A" w:rsidP="009F3C8D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hAnsi="Times New Roman"/>
        </w:rPr>
      </w:pPr>
      <w:r w:rsidRPr="00F1155A">
        <w:rPr>
          <w:rFonts w:ascii="Times New Roman" w:hAnsi="Times New Roman"/>
          <w:b/>
        </w:rPr>
        <w:t>068/14 hrsz. ingatlanon:</w:t>
      </w:r>
      <w:r>
        <w:rPr>
          <w:rFonts w:ascii="Times New Roman" w:hAnsi="Times New Roman"/>
        </w:rPr>
        <w:t xml:space="preserve"> Magassági építési korlátozás: Magyar Műsorszóró Vállalat, Mogyoród Önkormányzat, vezetékjog: 8708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területre, MAVIR Magyar Villamosenergia-ipari Átviteli Rendszerirányító Zrt.</w:t>
      </w:r>
    </w:p>
    <w:p w:rsidR="00F1155A" w:rsidRDefault="00F1155A" w:rsidP="009F3C8D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068/15 hrsz</w:t>
      </w:r>
      <w:r w:rsidRPr="00F1155A">
        <w:rPr>
          <w:rFonts w:ascii="Times New Roman" w:hAnsi="Times New Roman"/>
          <w:b/>
        </w:rPr>
        <w:t>. ingatlanon:</w:t>
      </w:r>
      <w:r>
        <w:rPr>
          <w:rFonts w:ascii="Times New Roman" w:hAnsi="Times New Roman"/>
        </w:rPr>
        <w:t xml:space="preserve"> Magassági építési korlátozás: Magyar Műsorszóró Vállalat, Mogyoród Önkormányzat, vezetékjog: 3994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területre, MAVIR Magyar Villamosenergia-ipari Átviteli Rendszerirányító Zrt. Holtig tartó haszonélvezeti jog.</w:t>
      </w:r>
    </w:p>
    <w:p w:rsidR="00F1155A" w:rsidRDefault="00F1155A" w:rsidP="009F3C8D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068/19 hrsz. ingatlanon: </w:t>
      </w:r>
      <w:r>
        <w:rPr>
          <w:rFonts w:ascii="Times New Roman" w:hAnsi="Times New Roman"/>
        </w:rPr>
        <w:t>Magassági építési korlátozás: Magyar Műsorszóró Vállalat, Mogyoród Önkormányzat, vezetékjog: 2358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területre, MAVIR Magyar Villamosenergia-ipari Átviteli Rendszerirányító Zrt. Vételi jog.</w:t>
      </w:r>
    </w:p>
    <w:p w:rsidR="00F1155A" w:rsidRDefault="00F1155A" w:rsidP="009F3C8D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068/20 hrsz</w:t>
      </w:r>
      <w:r w:rsidRPr="00F1155A">
        <w:rPr>
          <w:rFonts w:ascii="Times New Roman" w:hAnsi="Times New Roman"/>
          <w:b/>
        </w:rPr>
        <w:t>. ingatlanon:</w:t>
      </w:r>
      <w:r>
        <w:rPr>
          <w:rFonts w:ascii="Times New Roman" w:hAnsi="Times New Roman"/>
        </w:rPr>
        <w:t xml:space="preserve"> Magassági építési korlátozás: Magyar Műsorszóró Vállalat, Mogyoród Önkormányzat, vezetékjog: 1082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területre, MAVIR Magyar Villamosenergia-ipari Átviteli Rendszerirányító Zrt.</w:t>
      </w:r>
    </w:p>
    <w:p w:rsidR="00031EE2" w:rsidRDefault="00F1155A" w:rsidP="00031EE2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068/21 hrsz.</w:t>
      </w:r>
      <w:r w:rsidRPr="00031EE2">
        <w:rPr>
          <w:rFonts w:ascii="Times New Roman" w:hAnsi="Times New Roman"/>
          <w:b/>
        </w:rPr>
        <w:t xml:space="preserve"> ingatlanon:</w:t>
      </w:r>
      <w:r>
        <w:rPr>
          <w:rFonts w:ascii="Times New Roman" w:hAnsi="Times New Roman"/>
        </w:rPr>
        <w:t xml:space="preserve"> </w:t>
      </w:r>
      <w:r w:rsidR="00031EE2">
        <w:rPr>
          <w:rFonts w:ascii="Times New Roman" w:hAnsi="Times New Roman"/>
        </w:rPr>
        <w:t>Magassági építési korlátozás: Magyar Műsorszóró Vállalat, Mogyoród Önkormányzat, vezetékjog: 8540 m</w:t>
      </w:r>
      <w:r w:rsidR="00031EE2">
        <w:rPr>
          <w:rFonts w:ascii="Times New Roman" w:hAnsi="Times New Roman"/>
          <w:vertAlign w:val="superscript"/>
        </w:rPr>
        <w:t>2</w:t>
      </w:r>
      <w:r w:rsidR="00031EE2">
        <w:rPr>
          <w:rFonts w:ascii="Times New Roman" w:hAnsi="Times New Roman"/>
        </w:rPr>
        <w:t xml:space="preserve"> területre, MAVIR Magyar Villamosenergia-ipari Átviteli Rendszerirányító Zrt</w:t>
      </w:r>
      <w:proofErr w:type="gramStart"/>
      <w:r w:rsidR="00031EE2">
        <w:rPr>
          <w:rFonts w:ascii="Times New Roman" w:hAnsi="Times New Roman"/>
        </w:rPr>
        <w:t>.,</w:t>
      </w:r>
      <w:proofErr w:type="gramEnd"/>
      <w:r w:rsidR="00031EE2">
        <w:rPr>
          <w:rFonts w:ascii="Times New Roman" w:hAnsi="Times New Roman"/>
        </w:rPr>
        <w:t xml:space="preserve"> vezetékjog: 535</w:t>
      </w:r>
      <w:r w:rsidR="00031EE2" w:rsidRPr="00031EE2">
        <w:rPr>
          <w:rFonts w:ascii="Times New Roman" w:hAnsi="Times New Roman"/>
        </w:rPr>
        <w:t xml:space="preserve"> </w:t>
      </w:r>
      <w:r w:rsidR="00031EE2">
        <w:rPr>
          <w:rFonts w:ascii="Times New Roman" w:hAnsi="Times New Roman"/>
        </w:rPr>
        <w:t>m</w:t>
      </w:r>
      <w:r w:rsidR="00031EE2">
        <w:rPr>
          <w:rFonts w:ascii="Times New Roman" w:hAnsi="Times New Roman"/>
          <w:vertAlign w:val="superscript"/>
        </w:rPr>
        <w:t>2</w:t>
      </w:r>
      <w:r w:rsidR="00031EE2">
        <w:rPr>
          <w:rFonts w:ascii="Times New Roman" w:hAnsi="Times New Roman"/>
        </w:rPr>
        <w:t xml:space="preserve"> területre, ELMŰ Hálózati Elosztó Kft.</w:t>
      </w:r>
    </w:p>
    <w:p w:rsidR="00031EE2" w:rsidRDefault="00031EE2" w:rsidP="00031EE2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068/22 hrsz</w:t>
      </w:r>
      <w:r w:rsidRPr="00031EE2">
        <w:rPr>
          <w:rFonts w:ascii="Times New Roman" w:hAnsi="Times New Roman"/>
          <w:b/>
        </w:rPr>
        <w:t>. ingatlanon:</w:t>
      </w:r>
      <w:r>
        <w:rPr>
          <w:rFonts w:ascii="Times New Roman" w:hAnsi="Times New Roman"/>
        </w:rPr>
        <w:t xml:space="preserve"> Magassági építési korlátozás: Magyar Műsorszóró Vállalat, Mogyoród Önkormányzat, vezetékjog: 77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területre, MAVIR Magyar Villamosenergia-ipari Átviteli Rendszerirányító Zrt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vezetékjog: 410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területre, ELMŰ Hálózati Elosztó Kft.</w:t>
      </w:r>
    </w:p>
    <w:p w:rsidR="00031EE2" w:rsidRDefault="00031EE2" w:rsidP="00031EE2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068/199 hrsz.</w:t>
      </w:r>
      <w:r>
        <w:rPr>
          <w:rFonts w:ascii="Times New Roman" w:hAnsi="Times New Roman"/>
        </w:rPr>
        <w:t xml:space="preserve"> ingatlanon: Magassági építési korlátozás: Magyar Műsorszóró Vállalat, Mogyoród Önkormányzat, vezetékjog: </w:t>
      </w:r>
      <w:r w:rsidR="00515F70">
        <w:rPr>
          <w:rFonts w:ascii="Times New Roman" w:hAnsi="Times New Roman"/>
        </w:rPr>
        <w:t>4583</w:t>
      </w:r>
      <w:r>
        <w:rPr>
          <w:rFonts w:ascii="Times New Roman" w:hAnsi="Times New Roman"/>
        </w:rPr>
        <w:t xml:space="preserve">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területre, MAVIR Magyar Villamosenergia-ipari Átviteli Rendszerirányító Zrt. </w:t>
      </w:r>
      <w:r w:rsidR="00515F70">
        <w:rPr>
          <w:rFonts w:ascii="Times New Roman" w:hAnsi="Times New Roman"/>
        </w:rPr>
        <w:t>H</w:t>
      </w:r>
      <w:r>
        <w:rPr>
          <w:rFonts w:ascii="Times New Roman" w:hAnsi="Times New Roman"/>
        </w:rPr>
        <w:t>aszonélvezeti jog</w:t>
      </w:r>
      <w:r w:rsidR="00515F70">
        <w:rPr>
          <w:rFonts w:ascii="Times New Roman" w:hAnsi="Times New Roman"/>
        </w:rPr>
        <w:t xml:space="preserve"> 20 évre</w:t>
      </w:r>
      <w:r>
        <w:rPr>
          <w:rFonts w:ascii="Times New Roman" w:hAnsi="Times New Roman"/>
        </w:rPr>
        <w:t>.</w:t>
      </w:r>
    </w:p>
    <w:p w:rsidR="00623DD8" w:rsidRDefault="00623DD8" w:rsidP="00031EE2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hAnsi="Times New Roman"/>
        </w:rPr>
      </w:pPr>
    </w:p>
    <w:p w:rsidR="007D7303" w:rsidRDefault="007D7303" w:rsidP="00027BD3">
      <w:pPr>
        <w:pStyle w:val="Listaszerbekezds"/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027BD3">
        <w:rPr>
          <w:rFonts w:ascii="Times New Roman" w:hAnsi="Times New Roman"/>
        </w:rPr>
        <w:t>A pályázaton értékesítendő ingatlan</w:t>
      </w:r>
      <w:r w:rsidR="00544746">
        <w:rPr>
          <w:rFonts w:ascii="Times New Roman" w:hAnsi="Times New Roman"/>
        </w:rPr>
        <w:t xml:space="preserve">ok </w:t>
      </w:r>
      <w:r w:rsidRPr="00027BD3">
        <w:rPr>
          <w:rFonts w:ascii="Times New Roman" w:hAnsi="Times New Roman"/>
        </w:rPr>
        <w:t>per- és tehermentesek. A földrészletre a Magyar Államot minden más jogosultat megelőző elővásárlási jog illeti meg törvény alapján.</w:t>
      </w:r>
    </w:p>
    <w:p w:rsidR="00623DD8" w:rsidRPr="00623DD8" w:rsidRDefault="00623DD8" w:rsidP="00623DD8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Cs w:val="22"/>
          <w:lang w:eastAsia="zh-CN" w:bidi="ar-SA"/>
        </w:rPr>
      </w:pPr>
    </w:p>
    <w:p w:rsidR="007A0CE2" w:rsidRPr="00623DD8" w:rsidRDefault="00027BD3" w:rsidP="00B30B22">
      <w:pPr>
        <w:pStyle w:val="Listaszerbekezds"/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Cs w:val="22"/>
          <w:lang w:eastAsia="zh-CN" w:bidi="ar-SA"/>
        </w:rPr>
      </w:pPr>
      <w:r>
        <w:rPr>
          <w:rFonts w:ascii="Times New Roman" w:hAnsi="Times New Roman" w:cs="Times New Roman"/>
        </w:rPr>
        <w:t>É</w:t>
      </w:r>
      <w:r w:rsidR="007A0CE2" w:rsidRPr="007A0CE2">
        <w:rPr>
          <w:rFonts w:ascii="Times New Roman" w:hAnsi="Times New Roman" w:cs="Times New Roman"/>
        </w:rPr>
        <w:t xml:space="preserve">pítésügyi besorolás: </w:t>
      </w:r>
      <w:r w:rsidR="00544746">
        <w:rPr>
          <w:rFonts w:ascii="Times New Roman" w:hAnsi="Times New Roman" w:cs="Times New Roman"/>
        </w:rPr>
        <w:t>kü</w:t>
      </w:r>
      <w:r w:rsidR="007A0CE2" w:rsidRPr="007A0CE2">
        <w:rPr>
          <w:rFonts w:ascii="Times New Roman" w:hAnsi="Times New Roman" w:cs="Times New Roman"/>
        </w:rPr>
        <w:t xml:space="preserve">lterületi, </w:t>
      </w:r>
      <w:r w:rsidR="002071E0">
        <w:rPr>
          <w:rFonts w:ascii="Times New Roman" w:hAnsi="Times New Roman" w:cs="Times New Roman"/>
        </w:rPr>
        <w:t xml:space="preserve">ipari területek, </w:t>
      </w:r>
      <w:r w:rsidR="00544746">
        <w:rPr>
          <w:rFonts w:ascii="Times New Roman" w:hAnsi="Times New Roman" w:cs="Times New Roman"/>
        </w:rPr>
        <w:t>G</w:t>
      </w:r>
      <w:r w:rsidR="002071E0">
        <w:rPr>
          <w:rFonts w:ascii="Times New Roman" w:hAnsi="Times New Roman" w:cs="Times New Roman"/>
        </w:rPr>
        <w:t>ip3</w:t>
      </w:r>
      <w:r w:rsidR="007A0CE2" w:rsidRPr="007A0CE2">
        <w:rPr>
          <w:rFonts w:ascii="Times New Roman" w:hAnsi="Times New Roman" w:cs="Times New Roman"/>
        </w:rPr>
        <w:t xml:space="preserve"> építési övezet, </w:t>
      </w:r>
      <w:r w:rsidR="007A0CE2" w:rsidRPr="009F3C8D">
        <w:rPr>
          <w:rFonts w:ascii="Times New Roman" w:hAnsi="Times New Roman" w:cs="Times New Roman"/>
        </w:rPr>
        <w:t>közműhálózatok</w:t>
      </w:r>
      <w:r w:rsidR="00F97C22" w:rsidRPr="009F3C8D">
        <w:rPr>
          <w:rFonts w:ascii="Times New Roman" w:hAnsi="Times New Roman" w:cs="Times New Roman"/>
        </w:rPr>
        <w:t xml:space="preserve"> </w:t>
      </w:r>
      <w:r w:rsidR="008A508C">
        <w:rPr>
          <w:rFonts w:ascii="Times New Roman" w:hAnsi="Times New Roman" w:cs="Times New Roman"/>
        </w:rPr>
        <w:t>az ingatlanokon</w:t>
      </w:r>
      <w:r w:rsidR="00F97C22" w:rsidRPr="009F3C8D">
        <w:rPr>
          <w:rFonts w:ascii="Times New Roman" w:hAnsi="Times New Roman" w:cs="Times New Roman"/>
        </w:rPr>
        <w:t xml:space="preserve"> nincsenek</w:t>
      </w:r>
      <w:r w:rsidR="009F3C8D">
        <w:rPr>
          <w:rFonts w:ascii="Times New Roman" w:hAnsi="Times New Roman" w:cs="Times New Roman"/>
        </w:rPr>
        <w:t>.</w:t>
      </w:r>
      <w:r w:rsidR="00B30B22">
        <w:rPr>
          <w:rFonts w:ascii="Times New Roman" w:hAnsi="Times New Roman" w:cs="Times New Roman"/>
        </w:rPr>
        <w:t xml:space="preserve"> Az ingatlan a Helyi Építési Szabályzat (</w:t>
      </w:r>
      <w:r w:rsidR="00B30B22" w:rsidRPr="00B30B22">
        <w:rPr>
          <w:rFonts w:ascii="Times New Roman" w:hAnsi="Times New Roman" w:cs="Times New Roman"/>
        </w:rPr>
        <w:t>HÉSZ</w:t>
      </w:r>
      <w:r w:rsidR="00B30B22">
        <w:rPr>
          <w:rFonts w:ascii="Times New Roman" w:hAnsi="Times New Roman" w:cs="Times New Roman"/>
        </w:rPr>
        <w:t>)</w:t>
      </w:r>
      <w:r w:rsidR="00B30B22" w:rsidRPr="00B30B22">
        <w:rPr>
          <w:rFonts w:ascii="Times New Roman" w:hAnsi="Times New Roman" w:cs="Times New Roman"/>
        </w:rPr>
        <w:t xml:space="preserve"> 2. melléklet </w:t>
      </w:r>
      <w:r w:rsidR="00623DD8">
        <w:rPr>
          <w:rFonts w:ascii="Times New Roman" w:hAnsi="Times New Roman" w:cs="Times New Roman"/>
        </w:rPr>
        <w:t>31</w:t>
      </w:r>
      <w:r w:rsidR="00515F70">
        <w:rPr>
          <w:rFonts w:ascii="Times New Roman" w:hAnsi="Times New Roman" w:cs="Times New Roman"/>
        </w:rPr>
        <w:t>.</w:t>
      </w:r>
      <w:r w:rsidR="002071E0">
        <w:rPr>
          <w:rFonts w:ascii="Times New Roman" w:hAnsi="Times New Roman" w:cs="Times New Roman"/>
        </w:rPr>
        <w:t xml:space="preserve"> és 3</w:t>
      </w:r>
      <w:r w:rsidR="00623DD8">
        <w:rPr>
          <w:rFonts w:ascii="Times New Roman" w:hAnsi="Times New Roman" w:cs="Times New Roman"/>
        </w:rPr>
        <w:t>8</w:t>
      </w:r>
      <w:r w:rsidR="00B30B22" w:rsidRPr="00B30B22">
        <w:rPr>
          <w:rFonts w:ascii="Times New Roman" w:hAnsi="Times New Roman" w:cs="Times New Roman"/>
        </w:rPr>
        <w:t>. szelvény</w:t>
      </w:r>
      <w:r w:rsidR="00B30B22">
        <w:rPr>
          <w:rFonts w:ascii="Times New Roman" w:hAnsi="Times New Roman" w:cs="Times New Roman"/>
        </w:rPr>
        <w:t>én található (</w:t>
      </w:r>
      <w:hyperlink r:id="rId7" w:history="1">
        <w:r w:rsidR="00B30B22" w:rsidRPr="00412412">
          <w:rPr>
            <w:rStyle w:val="Hiperhivatkozs"/>
            <w:rFonts w:ascii="Times New Roman" w:hAnsi="Times New Roman" w:cs="Times New Roman"/>
          </w:rPr>
          <w:t>https://mogyorod.asp.lgov.hu/mogyorod-helyi-epitesi-szab</w:t>
        </w:r>
        <w:proofErr w:type="gramStart"/>
        <w:r w:rsidR="00B30B22" w:rsidRPr="00412412">
          <w:rPr>
            <w:rStyle w:val="Hiperhivatkozs"/>
            <w:rFonts w:ascii="Times New Roman" w:hAnsi="Times New Roman" w:cs="Times New Roman"/>
          </w:rPr>
          <w:t>alyzata-es-telepulesszerkezeti-terve</w:t>
        </w:r>
      </w:hyperlink>
      <w:r w:rsidR="00B30B22">
        <w:rPr>
          <w:rFonts w:ascii="Times New Roman" w:hAnsi="Times New Roman" w:cs="Times New Roman"/>
        </w:rPr>
        <w:t xml:space="preserve"> )</w:t>
      </w:r>
      <w:proofErr w:type="gramEnd"/>
      <w:r w:rsidR="00B30B22">
        <w:rPr>
          <w:rFonts w:ascii="Times New Roman" w:hAnsi="Times New Roman" w:cs="Times New Roman"/>
        </w:rPr>
        <w:t>.</w:t>
      </w:r>
    </w:p>
    <w:p w:rsidR="00623DD8" w:rsidRPr="008A508C" w:rsidRDefault="00623DD8" w:rsidP="00623DD8">
      <w:pPr>
        <w:pStyle w:val="Listaszerbekezds"/>
        <w:widowControl/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Cs w:val="22"/>
          <w:lang w:eastAsia="zh-CN" w:bidi="ar-SA"/>
        </w:rPr>
      </w:pPr>
    </w:p>
    <w:p w:rsidR="00E93C32" w:rsidRPr="00C020F9" w:rsidRDefault="008A508C" w:rsidP="00C020F9">
      <w:pPr>
        <w:pStyle w:val="Listaszerbekezds"/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Cs w:val="22"/>
          <w:lang w:eastAsia="zh-CN" w:bidi="ar-SA"/>
        </w:rPr>
      </w:pPr>
      <w:r>
        <w:rPr>
          <w:rFonts w:ascii="Times New Roman" w:hAnsi="Times New Roman" w:cs="Times New Roman"/>
          <w:color w:val="auto"/>
        </w:rPr>
        <w:t>K</w:t>
      </w:r>
      <w:r w:rsidRPr="00E93C32">
        <w:rPr>
          <w:rFonts w:ascii="Times New Roman" w:hAnsi="Times New Roman" w:cs="Times New Roman"/>
          <w:color w:val="auto"/>
        </w:rPr>
        <w:t>ötelező szabályozási vonallal érintett a terület és művelésből nincs kivonva, így az ipari,</w:t>
      </w:r>
      <w:r w:rsidR="00C020F9">
        <w:rPr>
          <w:rFonts w:ascii="Times New Roman" w:hAnsi="Times New Roman" w:cs="Times New Roman"/>
          <w:color w:val="auto"/>
        </w:rPr>
        <w:t xml:space="preserve"> </w:t>
      </w:r>
      <w:r w:rsidR="00E93C32" w:rsidRPr="00C020F9">
        <w:rPr>
          <w:rFonts w:ascii="Times New Roman" w:hAnsi="Times New Roman" w:cs="Times New Roman"/>
          <w:color w:val="auto"/>
        </w:rPr>
        <w:t>gazdasági hasznosítást megelőzően</w:t>
      </w:r>
      <w:r w:rsidRPr="00C020F9">
        <w:rPr>
          <w:rFonts w:ascii="Times New Roman" w:hAnsi="Times New Roman" w:cs="Times New Roman"/>
          <w:color w:val="auto"/>
        </w:rPr>
        <w:t xml:space="preserve"> - </w:t>
      </w:r>
      <w:r w:rsidR="00E93C32" w:rsidRPr="00C020F9">
        <w:rPr>
          <w:rFonts w:ascii="Times New Roman" w:hAnsi="Times New Roman" w:cs="Times New Roman"/>
          <w:color w:val="auto"/>
        </w:rPr>
        <w:t xml:space="preserve">a művelésből történő kivonás, építési szándék esetén </w:t>
      </w:r>
      <w:r w:rsidRPr="00C020F9">
        <w:rPr>
          <w:rFonts w:ascii="Times New Roman" w:hAnsi="Times New Roman" w:cs="Times New Roman"/>
          <w:color w:val="auto"/>
        </w:rPr>
        <w:t xml:space="preserve">- </w:t>
      </w:r>
      <w:r w:rsidR="00E93C32" w:rsidRPr="00C020F9">
        <w:rPr>
          <w:rFonts w:ascii="Times New Roman" w:hAnsi="Times New Roman" w:cs="Times New Roman"/>
          <w:color w:val="auto"/>
        </w:rPr>
        <w:t>a telekalakítás szükséges</w:t>
      </w:r>
      <w:r w:rsidR="00160AD4">
        <w:rPr>
          <w:rFonts w:ascii="Times New Roman" w:hAnsi="Times New Roman" w:cs="Times New Roman"/>
          <w:color w:val="auto"/>
        </w:rPr>
        <w:t>, ami a vevő számára, mint jogutód számára kötelező.</w:t>
      </w:r>
    </w:p>
    <w:p w:rsidR="00E93C32" w:rsidRPr="007D7303" w:rsidRDefault="00E93C32" w:rsidP="00C020F9">
      <w:pPr>
        <w:pStyle w:val="Listaszerbekezds"/>
        <w:widowControl/>
        <w:suppressAutoHyphens/>
        <w:spacing w:after="120"/>
        <w:jc w:val="both"/>
        <w:rPr>
          <w:rFonts w:ascii="Times New Roman" w:eastAsia="Calibri" w:hAnsi="Times New Roman" w:cs="Times New Roman"/>
          <w:color w:val="auto"/>
          <w:szCs w:val="22"/>
          <w:lang w:eastAsia="zh-CN" w:bidi="ar-SA"/>
        </w:rPr>
      </w:pPr>
    </w:p>
    <w:p w:rsidR="007D7303" w:rsidRDefault="00623DD8" w:rsidP="00623DD8">
      <w:pPr>
        <w:pStyle w:val="Listaszerbekezds"/>
        <w:widowControl/>
        <w:suppressAutoHyphens/>
        <w:spacing w:after="200" w:line="276" w:lineRule="auto"/>
        <w:ind w:left="-284"/>
        <w:jc w:val="center"/>
        <w:rPr>
          <w:noProof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518933" cy="4853134"/>
            <wp:effectExtent l="0" t="0" r="5715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sszú dűlő területek HÉSZ 31 szelvény részl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624" cy="49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DD8" w:rsidRDefault="00623DD8" w:rsidP="00623DD8">
      <w:pPr>
        <w:pStyle w:val="Listaszerbekezds"/>
        <w:widowControl/>
        <w:suppressAutoHyphens/>
        <w:spacing w:after="200" w:line="276" w:lineRule="auto"/>
        <w:ind w:left="-426"/>
        <w:jc w:val="center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398015" cy="39889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sszú dűlő területek HÉSZ 38 szelvény részl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116" cy="401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0A" w:rsidRDefault="004E670A" w:rsidP="0038221D">
      <w:pPr>
        <w:pStyle w:val="Listaszerbekezds"/>
        <w:widowControl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Cs w:val="22"/>
          <w:lang w:eastAsia="zh-CN" w:bidi="ar-SA"/>
        </w:rPr>
      </w:pPr>
    </w:p>
    <w:p w:rsidR="00844490" w:rsidRDefault="00844490" w:rsidP="0038221D">
      <w:pPr>
        <w:pStyle w:val="Listaszerbekezds"/>
        <w:widowControl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Cs w:val="22"/>
          <w:lang w:eastAsia="zh-CN" w:bidi="ar-SA"/>
        </w:rPr>
      </w:pPr>
    </w:p>
    <w:p w:rsidR="0030182A" w:rsidRDefault="00DB37ED" w:rsidP="001F4336">
      <w:pPr>
        <w:pStyle w:val="Listaszerbekezds"/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0182A">
        <w:rPr>
          <w:rFonts w:ascii="Times New Roman" w:hAnsi="Times New Roman" w:cs="Times New Roman"/>
        </w:rPr>
        <w:t xml:space="preserve"> Gip3 építési övezet</w:t>
      </w:r>
      <w:r>
        <w:rPr>
          <w:rFonts w:ascii="Times New Roman" w:hAnsi="Times New Roman" w:cs="Times New Roman"/>
        </w:rPr>
        <w:t xml:space="preserve"> beépítési paraméterei</w:t>
      </w:r>
      <w:r w:rsidR="0030182A">
        <w:rPr>
          <w:rFonts w:ascii="Times New Roman" w:hAnsi="Times New Roman" w:cs="Times New Roman"/>
        </w:rPr>
        <w:t xml:space="preserve"> a HÉSZ 1. melléklete szerint:</w:t>
      </w:r>
      <w:r>
        <w:rPr>
          <w:rFonts w:ascii="Times New Roman" w:hAnsi="Times New Roman" w:cs="Times New Roman"/>
        </w:rPr>
        <w:t xml:space="preserve"> 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1417"/>
        <w:gridCol w:w="1276"/>
        <w:gridCol w:w="1276"/>
        <w:gridCol w:w="1134"/>
        <w:gridCol w:w="1102"/>
      </w:tblGrid>
      <w:tr w:rsidR="0030182A" w:rsidRPr="0030182A" w:rsidTr="0030182A">
        <w:trPr>
          <w:trHeight w:val="1144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beépítési módja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legkisebb kialakítható telekméret</w:t>
            </w:r>
          </w:p>
        </w:tc>
        <w:tc>
          <w:tcPr>
            <w:tcW w:w="1134" w:type="dxa"/>
            <w:tcBorders>
              <w:bottom w:val="nil"/>
            </w:tcBorders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legkisebb kialakít</w:t>
            </w:r>
            <w:r w:rsidRPr="0030182A">
              <w:rPr>
                <w:sz w:val="16"/>
                <w:szCs w:val="16"/>
              </w:rPr>
              <w:softHyphen/>
              <w:t xml:space="preserve">ható </w:t>
            </w:r>
            <w:proofErr w:type="spellStart"/>
            <w:r w:rsidRPr="0030182A">
              <w:rPr>
                <w:sz w:val="16"/>
                <w:szCs w:val="16"/>
              </w:rPr>
              <w:t>telekszé-lesség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legnagyobb beépítettség mértéke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legkisebb zöldfelület mértéke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legnagyobb épület</w:t>
            </w:r>
            <w:r w:rsidRPr="0030182A">
              <w:rPr>
                <w:sz w:val="16"/>
                <w:szCs w:val="16"/>
              </w:rPr>
              <w:softHyphen/>
              <w:t>magasság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főépület lakásszám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egyéb</w:t>
            </w:r>
          </w:p>
        </w:tc>
      </w:tr>
      <w:tr w:rsidR="0030182A" w:rsidRPr="0030182A" w:rsidTr="0030182A">
        <w:trPr>
          <w:trHeight w:val="240"/>
          <w:jc w:val="center"/>
        </w:trPr>
        <w:tc>
          <w:tcPr>
            <w:tcW w:w="1134" w:type="dxa"/>
            <w:vMerge/>
            <w:vAlign w:val="center"/>
            <w:hideMark/>
          </w:tcPr>
          <w:p w:rsidR="0030182A" w:rsidRPr="0030182A" w:rsidRDefault="0030182A" w:rsidP="008B501A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m</w:t>
            </w:r>
            <w:r w:rsidRPr="0030182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m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30182A" w:rsidRPr="0030182A" w:rsidTr="0030182A">
        <w:trPr>
          <w:trHeight w:val="2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szabadon álló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25 %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L=0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proofErr w:type="spellStart"/>
            <w:r w:rsidRPr="0030182A">
              <w:rPr>
                <w:sz w:val="16"/>
                <w:szCs w:val="16"/>
              </w:rPr>
              <w:t>ek</w:t>
            </w:r>
            <w:proofErr w:type="spellEnd"/>
            <w:r w:rsidRPr="0030182A">
              <w:rPr>
                <w:sz w:val="16"/>
                <w:szCs w:val="16"/>
              </w:rPr>
              <w:t xml:space="preserve"> 10 m</w:t>
            </w:r>
          </w:p>
          <w:p w:rsidR="0030182A" w:rsidRPr="0030182A" w:rsidRDefault="0030182A" w:rsidP="008B501A">
            <w:pPr>
              <w:spacing w:after="120"/>
              <w:jc w:val="center"/>
              <w:rPr>
                <w:sz w:val="16"/>
                <w:szCs w:val="16"/>
              </w:rPr>
            </w:pPr>
            <w:r w:rsidRPr="0030182A">
              <w:rPr>
                <w:sz w:val="16"/>
                <w:szCs w:val="16"/>
              </w:rPr>
              <w:t>ok 9</w:t>
            </w:r>
          </w:p>
        </w:tc>
      </w:tr>
    </w:tbl>
    <w:p w:rsidR="00DB37ED" w:rsidRDefault="00DB37ED" w:rsidP="001F4336">
      <w:pPr>
        <w:pStyle w:val="Listaszerbekezds"/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Minden egyes telek területnagysága</w:t>
      </w:r>
      <w:r w:rsidR="00115F3C">
        <w:rPr>
          <w:rFonts w:ascii="Times New Roman" w:hAnsi="Times New Roman" w:cs="Times New Roman"/>
        </w:rPr>
        <w:t xml:space="preserve"> megengedi a többszörös telekalakítási lehetőséget, vagyis több darabszámú ingatlan kialakítható a jelenlegi darabszámhoz képest. </w:t>
      </w:r>
    </w:p>
    <w:p w:rsidR="001F4336" w:rsidRDefault="001F4336" w:rsidP="001F4336">
      <w:pPr>
        <w:pStyle w:val="Listaszerbekezds"/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1F4336">
        <w:rPr>
          <w:rFonts w:ascii="Times New Roman" w:hAnsi="Times New Roman" w:cs="Times New Roman"/>
        </w:rPr>
        <w:t>Az ingatlanok bekerítetlenek, ezért a földrészletek ko</w:t>
      </w:r>
      <w:r w:rsidR="002071E0">
        <w:rPr>
          <w:rFonts w:ascii="Times New Roman" w:hAnsi="Times New Roman" w:cs="Times New Roman"/>
        </w:rPr>
        <w:t>rlátozás nélkül megtekinthetőek</w:t>
      </w:r>
      <w:r w:rsidR="00036E79" w:rsidRPr="00036E79">
        <w:rPr>
          <w:rFonts w:ascii="Times New Roman" w:hAnsi="Times New Roman" w:cs="Times New Roman"/>
        </w:rPr>
        <w:t>.</w:t>
      </w:r>
    </w:p>
    <w:p w:rsidR="00844490" w:rsidRPr="00844490" w:rsidRDefault="00844490" w:rsidP="00844490">
      <w:pPr>
        <w:widowControl/>
        <w:suppressAutoHyphens/>
        <w:spacing w:after="200" w:line="276" w:lineRule="auto"/>
        <w:jc w:val="both"/>
        <w:rPr>
          <w:rFonts w:ascii="Times New Roman" w:hAnsi="Times New Roman" w:cs="Times New Roman"/>
        </w:rPr>
      </w:pPr>
    </w:p>
    <w:p w:rsidR="00027BD3" w:rsidRDefault="007A0CE2" w:rsidP="006B5D3D">
      <w:pPr>
        <w:pStyle w:val="Cmsor1"/>
        <w:rPr>
          <w:rFonts w:eastAsia="Calibri"/>
          <w:lang w:eastAsia="zh-CN" w:bidi="ar-SA"/>
        </w:rPr>
      </w:pPr>
      <w:r>
        <w:rPr>
          <w:rFonts w:eastAsia="Calibri"/>
          <w:lang w:eastAsia="zh-CN" w:bidi="ar-SA"/>
        </w:rPr>
        <w:t>3./ Pályázat célja:</w:t>
      </w:r>
    </w:p>
    <w:p w:rsidR="00BF0C16" w:rsidRDefault="00027BD3" w:rsidP="00E07963">
      <w:pPr>
        <w:widowControl/>
        <w:suppressAutoHyphens/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Cs w:val="22"/>
          <w:lang w:eastAsia="zh-CN" w:bidi="ar-SA"/>
        </w:rPr>
      </w:pPr>
      <w:r>
        <w:rPr>
          <w:rFonts w:ascii="Times New Roman" w:eastAsia="Calibri" w:hAnsi="Times New Roman" w:cs="Times New Roman"/>
          <w:color w:val="auto"/>
          <w:szCs w:val="22"/>
          <w:lang w:eastAsia="zh-CN" w:bidi="ar-SA"/>
        </w:rPr>
        <w:t>I</w:t>
      </w:r>
      <w:r w:rsidR="007A0CE2">
        <w:rPr>
          <w:rFonts w:ascii="Times New Roman" w:eastAsia="Calibri" w:hAnsi="Times New Roman" w:cs="Times New Roman"/>
          <w:color w:val="auto"/>
          <w:szCs w:val="22"/>
          <w:lang w:eastAsia="zh-CN" w:bidi="ar-SA"/>
        </w:rPr>
        <w:t>ngatlan adás-vételi szerződéssel történő értékesítése.</w:t>
      </w:r>
    </w:p>
    <w:p w:rsidR="00844490" w:rsidRDefault="00844490" w:rsidP="00E07963">
      <w:pPr>
        <w:widowControl/>
        <w:suppressAutoHyphens/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Cs w:val="22"/>
          <w:lang w:eastAsia="zh-CN" w:bidi="ar-SA"/>
        </w:rPr>
      </w:pPr>
    </w:p>
    <w:p w:rsidR="00BF0C16" w:rsidRDefault="007D7303" w:rsidP="006B5D3D">
      <w:pPr>
        <w:pStyle w:val="Cmsor1"/>
        <w:rPr>
          <w:rFonts w:eastAsia="Calibri"/>
          <w:lang w:eastAsia="zh-CN" w:bidi="ar-SA"/>
        </w:rPr>
      </w:pPr>
      <w:r>
        <w:rPr>
          <w:rFonts w:eastAsia="Calibri"/>
          <w:lang w:eastAsia="zh-CN" w:bidi="ar-SA"/>
        </w:rPr>
        <w:t>4</w:t>
      </w:r>
      <w:r w:rsidR="00BF0C16" w:rsidRPr="00BF0C16">
        <w:rPr>
          <w:rFonts w:eastAsia="Calibri"/>
          <w:lang w:eastAsia="zh-CN" w:bidi="ar-SA"/>
        </w:rPr>
        <w:t xml:space="preserve">./ </w:t>
      </w:r>
      <w:r w:rsidR="00B30B22">
        <w:rPr>
          <w:rFonts w:eastAsia="Calibri"/>
          <w:lang w:eastAsia="zh-CN" w:bidi="ar-SA"/>
        </w:rPr>
        <w:t xml:space="preserve">Pályázati feltételek és </w:t>
      </w:r>
      <w:r w:rsidR="00BF0C16" w:rsidRPr="00BF0C16">
        <w:rPr>
          <w:rFonts w:eastAsia="Calibri"/>
          <w:lang w:eastAsia="zh-CN" w:bidi="ar-SA"/>
        </w:rPr>
        <w:t>határidő</w:t>
      </w:r>
      <w:r w:rsidR="00B30B22">
        <w:rPr>
          <w:rFonts w:eastAsia="Calibri"/>
          <w:lang w:eastAsia="zh-CN" w:bidi="ar-SA"/>
        </w:rPr>
        <w:t>k:</w:t>
      </w:r>
      <w:r w:rsidR="00BF0C16" w:rsidRPr="00BF0C16">
        <w:rPr>
          <w:rFonts w:eastAsia="Calibri"/>
          <w:lang w:eastAsia="zh-CN" w:bidi="ar-SA"/>
        </w:rPr>
        <w:t xml:space="preserve"> </w:t>
      </w:r>
    </w:p>
    <w:p w:rsidR="001E65C7" w:rsidRDefault="001E65C7" w:rsidP="001E65C7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240" w:lineRule="auto"/>
        <w:ind w:left="720"/>
      </w:pPr>
      <w:r>
        <w:t>A pályázaton részt vehet bármely személy, aki betartja a pályázat feltételeit és nem esik tulajdonszerzési korlátozás alá.</w:t>
      </w:r>
    </w:p>
    <w:p w:rsidR="001E65C7" w:rsidRDefault="001E65C7" w:rsidP="001E65C7">
      <w:pPr>
        <w:pStyle w:val="Szvegtrzs20"/>
        <w:shd w:val="clear" w:color="auto" w:fill="auto"/>
        <w:tabs>
          <w:tab w:val="left" w:pos="693"/>
        </w:tabs>
        <w:spacing w:before="0" w:after="0" w:line="240" w:lineRule="auto"/>
        <w:ind w:left="720" w:firstLine="0"/>
      </w:pPr>
    </w:p>
    <w:p w:rsidR="002071E0" w:rsidRDefault="00C056C6" w:rsidP="003C0639">
      <w:pPr>
        <w:pStyle w:val="Szvegtrzs20"/>
        <w:numPr>
          <w:ilvl w:val="0"/>
          <w:numId w:val="1"/>
        </w:numPr>
        <w:shd w:val="clear" w:color="auto" w:fill="auto"/>
        <w:spacing w:before="0" w:after="0" w:line="240" w:lineRule="auto"/>
        <w:ind w:left="720"/>
      </w:pPr>
      <w:r w:rsidRPr="003C0639">
        <w:rPr>
          <w:b/>
        </w:rPr>
        <w:t>Az irányadó eladási ár</w:t>
      </w:r>
      <w:r w:rsidR="002071E0">
        <w:rPr>
          <w:b/>
        </w:rPr>
        <w:t>ak</w:t>
      </w:r>
      <w:r w:rsidRPr="003C0639">
        <w:rPr>
          <w:b/>
        </w:rPr>
        <w:t xml:space="preserve"> összege: </w:t>
      </w:r>
      <w:r w:rsidR="00F97C22">
        <w:t>nettó</w:t>
      </w:r>
      <w:r>
        <w:t xml:space="preserve"> </w:t>
      </w:r>
      <w:r w:rsidR="002071E0">
        <w:t>érték Forintban;</w:t>
      </w:r>
    </w:p>
    <w:p w:rsidR="002071E0" w:rsidRDefault="002071E0" w:rsidP="002071E0">
      <w:pPr>
        <w:pStyle w:val="Listaszerbekezds"/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058"/>
        <w:gridCol w:w="1058"/>
        <w:gridCol w:w="1180"/>
        <w:gridCol w:w="1058"/>
        <w:gridCol w:w="957"/>
        <w:gridCol w:w="1058"/>
        <w:gridCol w:w="1058"/>
        <w:gridCol w:w="1058"/>
      </w:tblGrid>
      <w:tr w:rsidR="002071E0" w:rsidRPr="002071E0" w:rsidTr="002071E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E0" w:rsidRPr="002071E0" w:rsidRDefault="002071E0" w:rsidP="002071E0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068/199</w:t>
            </w:r>
          </w:p>
        </w:tc>
      </w:tr>
      <w:tr w:rsidR="002071E0" w:rsidRPr="002071E0" w:rsidTr="00844490">
        <w:trPr>
          <w:trHeight w:val="8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90" w:rsidRDefault="00844490" w:rsidP="008444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</w:p>
          <w:p w:rsidR="00844490" w:rsidRDefault="00844490" w:rsidP="008444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</w:p>
          <w:p w:rsidR="00844490" w:rsidRDefault="00844490" w:rsidP="008444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</w:p>
          <w:p w:rsidR="00844490" w:rsidRDefault="00844490" w:rsidP="008444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</w:p>
          <w:p w:rsidR="00844490" w:rsidRDefault="00844490" w:rsidP="008444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</w:p>
          <w:p w:rsidR="002071E0" w:rsidRPr="002071E0" w:rsidRDefault="00844490" w:rsidP="00844490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ár/</w:t>
            </w:r>
            <w:r w:rsidR="002071E0"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m</w:t>
            </w:r>
            <w:r w:rsidR="002071E0"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3.550 Ft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3.550 Ft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3.550 Ft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3.550 Ft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3.550 Ft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3.550 Ft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3.550 Ft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3.550 Ft</w:t>
            </w:r>
          </w:p>
        </w:tc>
      </w:tr>
      <w:tr w:rsidR="002071E0" w:rsidRPr="002071E0" w:rsidTr="002071E0">
        <w:trPr>
          <w:trHeight w:val="20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E0" w:rsidRPr="002071E0" w:rsidRDefault="00844490" w:rsidP="002071E0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 xml:space="preserve">Minimális </w:t>
            </w:r>
            <w:r w:rsidRPr="00844490">
              <w:rPr>
                <w:rFonts w:ascii="Calibri" w:eastAsia="Times New Roman" w:hAnsi="Calibri" w:cs="Times New Roman"/>
                <w:b/>
                <w:sz w:val="20"/>
                <w:szCs w:val="20"/>
                <w:lang w:bidi="ar-SA"/>
              </w:rPr>
              <w:t>eladási ár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19.259.000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40.967.000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19.387.000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13.128.000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6.386.450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82.364.000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33.828.000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0" w:rsidRPr="002071E0" w:rsidRDefault="002071E0" w:rsidP="002071E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</w:pPr>
            <w:r w:rsidRPr="002071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ar-SA"/>
              </w:rPr>
              <w:t>18.208.000</w:t>
            </w:r>
          </w:p>
        </w:tc>
      </w:tr>
    </w:tbl>
    <w:p w:rsidR="002071E0" w:rsidRDefault="002071E0" w:rsidP="002071E0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3C0639" w:rsidRDefault="003C0639" w:rsidP="003C0639">
      <w:pPr>
        <w:pStyle w:val="Szvegtrzs20"/>
        <w:numPr>
          <w:ilvl w:val="0"/>
          <w:numId w:val="1"/>
        </w:numPr>
        <w:shd w:val="clear" w:color="auto" w:fill="auto"/>
        <w:spacing w:before="0" w:after="0" w:line="240" w:lineRule="auto"/>
        <w:ind w:left="720"/>
      </w:pPr>
      <w:r>
        <w:t>A Kiíró i</w:t>
      </w:r>
      <w:r w:rsidR="001E65C7">
        <w:t>rányár alatti árat nem fogad el, ezért</w:t>
      </w:r>
      <w:r>
        <w:t xml:space="preserve"> </w:t>
      </w:r>
      <w:r w:rsidR="001E65C7">
        <w:t>a</w:t>
      </w:r>
      <w:r>
        <w:t>z irányár alatti áron beadott pályázat érvénytelen.</w:t>
      </w:r>
    </w:p>
    <w:p w:rsidR="003C0639" w:rsidRDefault="003C0639" w:rsidP="003C0639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25011C" w:rsidRDefault="0025011C" w:rsidP="0025011C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>
        <w:t>A vételár megfizetése egy összegben, az adás-vételi szerződés aláírását</w:t>
      </w:r>
      <w:r w:rsidR="00DC11C2">
        <w:t xml:space="preserve"> követően - a </w:t>
      </w:r>
      <w:r w:rsidR="00DC11C2">
        <w:lastRenderedPageBreak/>
        <w:t>Magyar Állam elővásárlási jogáról szóló nyilatkozatának határidejét nem számolva -</w:t>
      </w:r>
      <w:r>
        <w:t xml:space="preserve"> 3</w:t>
      </w:r>
      <w:r w:rsidR="00DC11C2">
        <w:t>0</w:t>
      </w:r>
      <w:r>
        <w:t xml:space="preserve"> napon belül, Mogyoród Nagyközség Önkormányzat költségvetési számlájára, átutalással történhet. A teljesítés, az összegnek a számlán való megjelenésének időpontja. Amennyiben a vételár vagy annak</w:t>
      </w:r>
      <w:r>
        <w:rPr>
          <w:rStyle w:val="Szvegtrzs2105ptTrkz0pt0"/>
        </w:rPr>
        <w:t xml:space="preserve"> </w:t>
      </w:r>
      <w:r>
        <w:t>egy része fenti határidőn belül nem kerül kiegyenlítésre, úgy a Kiíró jogosult a szerződéstől elállni, a kifizetett vételár a pályázati biztosíték kivételével visszajár.</w:t>
      </w:r>
    </w:p>
    <w:p w:rsidR="0025011C" w:rsidRDefault="0025011C" w:rsidP="0025011C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DB37ED" w:rsidRDefault="003C0639" w:rsidP="00515F70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>
        <w:t>A Kiíró pályázati biztosítékként</w:t>
      </w:r>
      <w:r w:rsidR="009F3C8D">
        <w:t>, ingatlanonként</w:t>
      </w:r>
      <w:r>
        <w:t xml:space="preserve"> </w:t>
      </w:r>
      <w:r w:rsidRPr="009F3C8D">
        <w:t>1.000.000.-Ft, azaz egymillió</w:t>
      </w:r>
      <w:r>
        <w:t xml:space="preserve"> forint megfizetését köti ki. A pályázati biztosíték</w:t>
      </w:r>
      <w:r w:rsidR="006B5D3D">
        <w:t xml:space="preserve">ot a pályázati eljárás második fordulójáig </w:t>
      </w:r>
      <w:r>
        <w:t>kell a Mogyoród Nagyközség Önkormányzata ERSTE Bank Hungary Zrt. 11600006-00000000-807</w:t>
      </w:r>
      <w:r w:rsidR="00963070">
        <w:t>54484</w:t>
      </w:r>
      <w:r>
        <w:t xml:space="preserve"> számú </w:t>
      </w:r>
      <w:r w:rsidR="00963070">
        <w:t xml:space="preserve">letéti </w:t>
      </w:r>
      <w:r>
        <w:t>számlájára átutalással teljesíteni. Amennyiben a pályázati biztosíték fenti határid</w:t>
      </w:r>
      <w:r w:rsidR="00782F36">
        <w:t>ő</w:t>
      </w:r>
      <w:r>
        <w:t xml:space="preserve">ig nem kerül kiegyenlítésre, úgy a pályázat érvénytelen. </w:t>
      </w:r>
      <w:r>
        <w:br/>
        <w:t xml:space="preserve">A pályázati biztosíték a nyertes pályázó esetén a vételár részét képezi és foglalóként funkcionál a szerződés megkötésétől kezdődően. </w:t>
      </w:r>
      <w:r>
        <w:br/>
        <w:t>A nem nyertes pályázók részére a pályázati biztosíték visszautalásra kerül a döntést követő nyolc munkanapon belül a pályázatban megadott számlaszámra. A pályázati biztosítékok után a Kiíró kamatot nem fizet.</w:t>
      </w:r>
      <w:r>
        <w:br/>
      </w:r>
    </w:p>
    <w:p w:rsidR="003C0639" w:rsidRDefault="003C0639" w:rsidP="003C0639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>
        <w:t xml:space="preserve">Elveszti a pályázó a pályázati biztosítékot, ha az értékelés előtt pályázatát visszavonja, illetve nyertessége esetén a döntésben meghatározott határidő alatt a szerződést nem köti meg. </w:t>
      </w:r>
    </w:p>
    <w:p w:rsidR="00DC1962" w:rsidRPr="00955928" w:rsidRDefault="00DC1962" w:rsidP="00955928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DC1962" w:rsidRPr="008C6D69" w:rsidRDefault="00DC1962" w:rsidP="00DC1962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 w:rsidRPr="008C6D69">
        <w:t>A pályázó ajánlati kötöttsége a</w:t>
      </w:r>
      <w:r w:rsidR="008C6D69" w:rsidRPr="008C6D69">
        <w:t xml:space="preserve"> pályázat elbírálásáig, illetve a nyertes pályázat esetén a</w:t>
      </w:r>
      <w:r w:rsidRPr="008C6D69">
        <w:t xml:space="preserve"> vagyontárgyra vonatkozó szerződés megkötéséig fennáll.</w:t>
      </w:r>
    </w:p>
    <w:p w:rsidR="00DC1962" w:rsidRDefault="00DC1962" w:rsidP="00955928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D64AF5" w:rsidRDefault="00D64AF5" w:rsidP="00D64AF5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>
        <w:t>A Kiíró csak a helyi építési szabályzatban előírtak szerinti beépíthetőségért vállal szavatosságot.</w:t>
      </w:r>
    </w:p>
    <w:p w:rsidR="00D64AF5" w:rsidRDefault="00D64AF5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D64AF5" w:rsidRDefault="00451942" w:rsidP="00D64AF5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>
        <w:t xml:space="preserve">A pályázó a pályázati határidőig </w:t>
      </w:r>
      <w:r w:rsidR="00D64AF5">
        <w:t xml:space="preserve">köteles titokban tartani a pályázaton való részvételét, az általa beadott pályázatnak az adatait, </w:t>
      </w:r>
      <w:r>
        <w:t>az</w:t>
      </w:r>
      <w:r w:rsidR="00D64AF5">
        <w:t xml:space="preserve"> ajánlata visszavonásának tényét, illetve ajánlata tartalmát.</w:t>
      </w:r>
    </w:p>
    <w:p w:rsidR="00D64AF5" w:rsidRDefault="00D64AF5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451942" w:rsidRDefault="00451942" w:rsidP="00451942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>
        <w:t>Tulajdonjog eszmei hányadára pályázatot benyújtani nem lehet, az ilyen pályázat érvénytelen.</w:t>
      </w:r>
    </w:p>
    <w:p w:rsidR="00D64AF5" w:rsidRDefault="00D64AF5" w:rsidP="00955928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DC1962" w:rsidRPr="00DB37ED" w:rsidRDefault="00DC1962" w:rsidP="00DC1962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  <w:rPr>
          <w:b/>
        </w:rPr>
      </w:pPr>
      <w:r>
        <w:t>Pályázatot cégszerű aláírással, illetve teljes bizonyító erejű magánokiratként, papír alapon</w:t>
      </w:r>
      <w:r w:rsidR="0025011C">
        <w:t xml:space="preserve"> és zárt borítékban</w:t>
      </w:r>
      <w:r>
        <w:t xml:space="preserve"> kell benyújtani</w:t>
      </w:r>
      <w:r w:rsidR="0025011C">
        <w:t xml:space="preserve">, amely alapján a pályázó személye nem azonosítható be. </w:t>
      </w:r>
      <w:r w:rsidR="0025011C" w:rsidRPr="00C140F2">
        <w:rPr>
          <w:b/>
        </w:rPr>
        <w:t>A zárt borítékon feltünt</w:t>
      </w:r>
      <w:r w:rsidR="0025011C">
        <w:rPr>
          <w:b/>
        </w:rPr>
        <w:t>etendő szöveg: „Pályázat a Mogyoród</w:t>
      </w:r>
      <w:r w:rsidR="00DB37ED">
        <w:rPr>
          <w:b/>
        </w:rPr>
        <w:t>,</w:t>
      </w:r>
      <w:r w:rsidR="0025011C">
        <w:rPr>
          <w:b/>
        </w:rPr>
        <w:t xml:space="preserve"> </w:t>
      </w:r>
      <w:proofErr w:type="gramStart"/>
      <w:r w:rsidR="00DB37ED" w:rsidRPr="00DB37ED">
        <w:rPr>
          <w:b/>
        </w:rPr>
        <w:t xml:space="preserve">Hosszúdűlő </w:t>
      </w:r>
      <w:r w:rsidR="005D46F7">
        <w:rPr>
          <w:b/>
        </w:rPr>
        <w:t>…</w:t>
      </w:r>
      <w:proofErr w:type="gramEnd"/>
      <w:r w:rsidR="00DB37ED" w:rsidRPr="00DB37ED">
        <w:rPr>
          <w:b/>
        </w:rPr>
        <w:t xml:space="preserve"> </w:t>
      </w:r>
      <w:r w:rsidR="0025011C" w:rsidRPr="00DB37ED">
        <w:rPr>
          <w:b/>
        </w:rPr>
        <w:t>hrsz.-ú ingatlan</w:t>
      </w:r>
      <w:r w:rsidR="009F3C8D">
        <w:rPr>
          <w:b/>
        </w:rPr>
        <w:t>ok</w:t>
      </w:r>
      <w:r w:rsidR="0025011C" w:rsidRPr="00DB37ED">
        <w:rPr>
          <w:b/>
        </w:rPr>
        <w:t xml:space="preserve"> vételére.”</w:t>
      </w:r>
      <w:r w:rsidRPr="00DB37ED">
        <w:rPr>
          <w:b/>
        </w:rPr>
        <w:t xml:space="preserve"> </w:t>
      </w:r>
    </w:p>
    <w:p w:rsidR="0025011C" w:rsidRPr="00955928" w:rsidRDefault="0025011C" w:rsidP="00955928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DC1962" w:rsidRPr="00D64AF5" w:rsidRDefault="008C6D69" w:rsidP="00DC1962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  <w:rPr>
          <w:b/>
        </w:rPr>
      </w:pPr>
      <w:r>
        <w:rPr>
          <w:rFonts w:eastAsia="Calibri"/>
          <w:color w:val="auto"/>
          <w:szCs w:val="22"/>
          <w:lang w:eastAsia="zh-CN" w:bidi="ar-SA"/>
        </w:rPr>
        <w:t>N</w:t>
      </w:r>
      <w:r w:rsidRPr="00BF0C16">
        <w:rPr>
          <w:rFonts w:eastAsia="Calibri"/>
          <w:color w:val="auto"/>
          <w:szCs w:val="22"/>
          <w:lang w:eastAsia="zh-CN" w:bidi="ar-SA"/>
        </w:rPr>
        <w:t>yertes</w:t>
      </w:r>
      <w:r>
        <w:rPr>
          <w:rFonts w:eastAsia="Calibri"/>
          <w:color w:val="auto"/>
          <w:szCs w:val="22"/>
          <w:lang w:eastAsia="zh-CN" w:bidi="ar-SA"/>
        </w:rPr>
        <w:t xml:space="preserve"> pályázóval, akkor köthető adás-vételi szerződés, ha a </w:t>
      </w:r>
      <w:r w:rsidRPr="00BF0C16">
        <w:rPr>
          <w:rFonts w:eastAsia="Calibri"/>
          <w:color w:val="auto"/>
          <w:szCs w:val="22"/>
          <w:lang w:eastAsia="zh-CN" w:bidi="ar-SA"/>
        </w:rPr>
        <w:t>természetes személy igazol</w:t>
      </w:r>
      <w:r>
        <w:rPr>
          <w:rFonts w:eastAsia="Calibri"/>
          <w:color w:val="auto"/>
          <w:szCs w:val="22"/>
          <w:lang w:eastAsia="zh-CN" w:bidi="ar-SA"/>
        </w:rPr>
        <w:t xml:space="preserve">ja </w:t>
      </w:r>
      <w:r w:rsidRPr="00BF0C16">
        <w:rPr>
          <w:rFonts w:eastAsia="Calibri"/>
          <w:color w:val="auto"/>
          <w:szCs w:val="22"/>
          <w:lang w:eastAsia="zh-CN" w:bidi="ar-SA"/>
        </w:rPr>
        <w:t>a személyazonosságát, megad</w:t>
      </w:r>
      <w:r>
        <w:rPr>
          <w:rFonts w:eastAsia="Calibri"/>
          <w:color w:val="auto"/>
          <w:szCs w:val="22"/>
          <w:lang w:eastAsia="zh-CN" w:bidi="ar-SA"/>
        </w:rPr>
        <w:t>ja az</w:t>
      </w:r>
      <w:r w:rsidRPr="00BF0C16">
        <w:rPr>
          <w:rFonts w:eastAsia="Calibri"/>
          <w:color w:val="auto"/>
          <w:szCs w:val="22"/>
          <w:lang w:eastAsia="zh-CN" w:bidi="ar-SA"/>
        </w:rPr>
        <w:t xml:space="preserve"> adóazonosító jelét</w:t>
      </w:r>
      <w:r>
        <w:rPr>
          <w:rFonts w:eastAsia="Calibri"/>
          <w:color w:val="auto"/>
          <w:szCs w:val="22"/>
          <w:lang w:eastAsia="zh-CN" w:bidi="ar-SA"/>
        </w:rPr>
        <w:t>, míg</w:t>
      </w:r>
      <w:r w:rsidRPr="00BF0C16">
        <w:rPr>
          <w:rFonts w:eastAsia="Calibri"/>
          <w:color w:val="auto"/>
          <w:szCs w:val="22"/>
          <w:lang w:eastAsia="zh-CN" w:bidi="ar-SA"/>
        </w:rPr>
        <w:t xml:space="preserve"> nem természetes személy igazol</w:t>
      </w:r>
      <w:r>
        <w:rPr>
          <w:rFonts w:eastAsia="Calibri"/>
          <w:color w:val="auto"/>
          <w:szCs w:val="22"/>
          <w:lang w:eastAsia="zh-CN" w:bidi="ar-SA"/>
        </w:rPr>
        <w:t>ja</w:t>
      </w:r>
      <w:r w:rsidR="001E65C7">
        <w:rPr>
          <w:rFonts w:eastAsia="Calibri"/>
          <w:color w:val="auto"/>
          <w:szCs w:val="22"/>
          <w:lang w:eastAsia="zh-CN" w:bidi="ar-SA"/>
        </w:rPr>
        <w:t>, hogy</w:t>
      </w:r>
      <w:r w:rsidRPr="00BF0C16">
        <w:rPr>
          <w:rFonts w:eastAsia="Calibri"/>
          <w:color w:val="auto"/>
          <w:szCs w:val="22"/>
          <w:lang w:eastAsia="zh-CN" w:bidi="ar-SA"/>
        </w:rPr>
        <w:t xml:space="preserve"> a nemzeti vagyonról szóló 2011. évi CXCVI. t</w:t>
      </w:r>
      <w:r>
        <w:rPr>
          <w:rFonts w:eastAsia="Calibri"/>
          <w:color w:val="auto"/>
          <w:szCs w:val="22"/>
          <w:lang w:eastAsia="zh-CN" w:bidi="ar-SA"/>
        </w:rPr>
        <w:t>örvény</w:t>
      </w:r>
      <w:r w:rsidRPr="00BF0C16">
        <w:rPr>
          <w:rFonts w:eastAsia="Calibri"/>
          <w:color w:val="auto"/>
          <w:szCs w:val="22"/>
          <w:lang w:eastAsia="zh-CN" w:bidi="ar-SA"/>
        </w:rPr>
        <w:t xml:space="preserve"> 3. § (1) bekezdés</w:t>
      </w:r>
      <w:r>
        <w:rPr>
          <w:rFonts w:eastAsia="Calibri"/>
          <w:color w:val="auto"/>
          <w:szCs w:val="22"/>
          <w:lang w:eastAsia="zh-CN" w:bidi="ar-SA"/>
        </w:rPr>
        <w:t xml:space="preserve"> 1. pontjában foglaltak szerinti </w:t>
      </w:r>
      <w:r w:rsidRPr="00BF0C16">
        <w:rPr>
          <w:rFonts w:eastAsia="Calibri"/>
          <w:color w:val="auto"/>
          <w:szCs w:val="22"/>
          <w:lang w:eastAsia="zh-CN" w:bidi="ar-SA"/>
        </w:rPr>
        <w:t>átlátható szervezet</w:t>
      </w:r>
      <w:r>
        <w:rPr>
          <w:rFonts w:eastAsia="Calibri"/>
          <w:color w:val="auto"/>
          <w:szCs w:val="22"/>
          <w:lang w:eastAsia="zh-CN" w:bidi="ar-SA"/>
        </w:rPr>
        <w:t xml:space="preserve">. </w:t>
      </w:r>
    </w:p>
    <w:p w:rsidR="00D64AF5" w:rsidRPr="00D64AF5" w:rsidRDefault="00D64AF5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D64AF5" w:rsidRDefault="00D64AF5" w:rsidP="00D64AF5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>
        <w:t>A nyertes pályázót terhelik az ingatlan átírásának teendői és költségeit is viselni köteles. A földhivatali nyilvántartáson való átvezetést a vételár teljes kiegyenlítése után lehet kezdeményezni.</w:t>
      </w:r>
    </w:p>
    <w:p w:rsidR="00D64AF5" w:rsidRPr="00D64AF5" w:rsidRDefault="00D64AF5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25011C" w:rsidRPr="002D1CA6" w:rsidRDefault="0025011C" w:rsidP="0025011C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  <w:rPr>
          <w:b/>
        </w:rPr>
      </w:pPr>
      <w:r>
        <w:t xml:space="preserve">A nyertes pályázó az adásvételi szerződést a pályázat elbírálását követő 10 napon belül köteles megkötni. Amennyiben e kötelezettségének nem tesz eleget, a szerződéskötés </w:t>
      </w:r>
      <w:r>
        <w:lastRenderedPageBreak/>
        <w:t>jogát elveszíti és arra Mogyoród Nagyközség Önkormányzata jogosult ismételten pályázati felhívást közzétenni és annak eredményétől függően adásvételi szerződést kötni.</w:t>
      </w:r>
    </w:p>
    <w:p w:rsidR="00C056C6" w:rsidRDefault="00C056C6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7D0D65" w:rsidRDefault="007D0D65" w:rsidP="007D0D65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bookmarkStart w:id="2" w:name="bookmark2"/>
      <w:r>
        <w:t>A pályázati ajánlatnak tartalmaznia kell a</w:t>
      </w:r>
      <w:r w:rsidR="00940210">
        <w:t xml:space="preserve"> pályázati dokumentációban</w:t>
      </w:r>
      <w:r w:rsidR="006B5D3D">
        <w:t xml:space="preserve"> leírtakat, így különösen</w:t>
      </w:r>
      <w:r>
        <w:t xml:space="preserve"> pályázó részletes és jogilag kötelező erejű nyilatkozatát:</w:t>
      </w:r>
      <w:bookmarkEnd w:id="2"/>
    </w:p>
    <w:p w:rsidR="007D0D65" w:rsidRDefault="006B5D3D" w:rsidP="007D0D65">
      <w:pPr>
        <w:pStyle w:val="Szvegtrzs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hanging="360"/>
      </w:pPr>
      <w:r>
        <w:t>magánszemély esetén, személyes adatairól, adóazonosító jelérről,</w:t>
      </w:r>
    </w:p>
    <w:p w:rsidR="007D0D65" w:rsidRDefault="00E07963" w:rsidP="007D0D65">
      <w:pPr>
        <w:pStyle w:val="Szvegtrzs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hanging="360"/>
      </w:pPr>
      <w:r>
        <w:t>nem természetes személy</w:t>
      </w:r>
      <w:r w:rsidR="007D0D65">
        <w:t xml:space="preserve"> esetén</w:t>
      </w:r>
      <w:r w:rsidR="006B5D3D">
        <w:t>,</w:t>
      </w:r>
      <w:r w:rsidR="007D0D65">
        <w:t xml:space="preserve"> </w:t>
      </w:r>
      <w:r>
        <w:t>a</w:t>
      </w:r>
      <w:r w:rsidR="00CE05AD">
        <w:t xml:space="preserve"> </w:t>
      </w:r>
      <w:r>
        <w:t>beazonosításához szükséges adatokról és a képviselő képviseleti jogáról,</w:t>
      </w:r>
      <w:r w:rsidR="007D0D65">
        <w:t xml:space="preserve"> </w:t>
      </w:r>
      <w:r>
        <w:t>átlátható szervezetnek minősülésről, valamint mellékelni kell az aláírási címpéldányt,</w:t>
      </w:r>
    </w:p>
    <w:p w:rsidR="007D0D65" w:rsidRDefault="007D0D65" w:rsidP="007D0D65">
      <w:pPr>
        <w:pStyle w:val="Szvegtrzs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hanging="360"/>
      </w:pPr>
      <w:r>
        <w:t>a megajánlott bruttó vételá</w:t>
      </w:r>
      <w:r w:rsidR="00E07963">
        <w:t>r</w:t>
      </w:r>
      <w:r>
        <w:t>r</w:t>
      </w:r>
      <w:r w:rsidR="00E07963">
        <w:t>ól</w:t>
      </w:r>
      <w:r w:rsidR="007D7303">
        <w:t>,</w:t>
      </w:r>
    </w:p>
    <w:p w:rsidR="007D0D65" w:rsidRDefault="007D0D65" w:rsidP="007D0D65">
      <w:pPr>
        <w:pStyle w:val="Szvegtrzs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hanging="360"/>
      </w:pPr>
      <w:r>
        <w:t>nyilatkozatot a pályázati feltételek elfogadásáról</w:t>
      </w:r>
      <w:r w:rsidR="00E07963">
        <w:t>,</w:t>
      </w:r>
    </w:p>
    <w:p w:rsidR="007D0D65" w:rsidRDefault="007D0D65" w:rsidP="007D0D65">
      <w:pPr>
        <w:pStyle w:val="Szvegtrzs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hanging="360"/>
      </w:pPr>
      <w:r>
        <w:t>nyilatkozatot az ajánlati kötöttségről</w:t>
      </w:r>
      <w:r w:rsidR="00E07963">
        <w:t>,</w:t>
      </w:r>
    </w:p>
    <w:p w:rsidR="007D0D65" w:rsidRDefault="007D0D65" w:rsidP="007D0D65">
      <w:pPr>
        <w:pStyle w:val="Szvegtrzs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hanging="360"/>
      </w:pPr>
      <w:r>
        <w:t>nyilatkozat arról, hogy pályázó minden külön engedély nélkül jogosult Magyarországon ingatlant szerezni és ingatlanszer</w:t>
      </w:r>
      <w:r w:rsidR="00E07963">
        <w:t>zési képessége korlátozva nincs,</w:t>
      </w:r>
    </w:p>
    <w:p w:rsidR="007D0D65" w:rsidRDefault="007D0D65" w:rsidP="007D0D65">
      <w:pPr>
        <w:pStyle w:val="Szvegtrzs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hanging="360"/>
      </w:pPr>
      <w:r>
        <w:t>nyilatkozatot annak tudomásul vételéről, hogy az ellenszolgáltatás összegének nyilvánosságra hozatalát nem tilthatja meg</w:t>
      </w:r>
      <w:r w:rsidR="00E07963">
        <w:t>,</w:t>
      </w:r>
    </w:p>
    <w:p w:rsidR="00E07963" w:rsidRDefault="007D0D65" w:rsidP="007D0D65">
      <w:pPr>
        <w:pStyle w:val="Szvegtrzs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hanging="360"/>
      </w:pPr>
      <w:r>
        <w:t>nyilatkozatot a Magyar Állam</w:t>
      </w:r>
      <w:r w:rsidR="006B5D3D">
        <w:t xml:space="preserve"> elővásárlási jogának tudomásul vételéről</w:t>
      </w:r>
      <w:r w:rsidR="00E07963">
        <w:t>,</w:t>
      </w:r>
    </w:p>
    <w:p w:rsidR="007D0D65" w:rsidRDefault="00E07963" w:rsidP="007D0D65">
      <w:pPr>
        <w:pStyle w:val="Szvegtrzs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hanging="360"/>
      </w:pPr>
      <w:r>
        <w:t>nyilatkozat a pályázattal érintett természetes személyektől a személyes adataik pályázati eljárásban történő felhasználásához történő hozzájárulásról</w:t>
      </w:r>
      <w:r w:rsidR="006B5D3D">
        <w:t>.</w:t>
      </w:r>
    </w:p>
    <w:p w:rsidR="007D0D65" w:rsidRDefault="007D0D65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7D7303" w:rsidRDefault="007D7303" w:rsidP="007D7303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>
        <w:t>Kiíró fenntartja jogát, hogy érvényes ajánlatok esetén is a pályázatokat eredménytelennek minősítse, és egyik pályázóval se kössön szerződést!</w:t>
      </w:r>
    </w:p>
    <w:p w:rsidR="00BF0C16" w:rsidRDefault="006B5D3D" w:rsidP="006B5D3D">
      <w:pPr>
        <w:pStyle w:val="Cmsor1"/>
        <w:rPr>
          <w:rFonts w:eastAsia="Calibri"/>
          <w:lang w:eastAsia="zh-CN" w:bidi="ar-SA"/>
        </w:rPr>
      </w:pPr>
      <w:r>
        <w:rPr>
          <w:rFonts w:eastAsia="Calibri"/>
          <w:lang w:eastAsia="zh-CN" w:bidi="ar-SA"/>
        </w:rPr>
        <w:t>5</w:t>
      </w:r>
      <w:r w:rsidR="00E07963">
        <w:rPr>
          <w:rFonts w:eastAsia="Calibri"/>
          <w:lang w:eastAsia="zh-CN" w:bidi="ar-SA"/>
        </w:rPr>
        <w:t>./ A</w:t>
      </w:r>
      <w:r w:rsidR="00BF0C16" w:rsidRPr="00BF0C16">
        <w:rPr>
          <w:rFonts w:eastAsia="Calibri"/>
          <w:lang w:eastAsia="zh-CN" w:bidi="ar-SA"/>
        </w:rPr>
        <w:t xml:space="preserve"> pályázati ajánlatok b</w:t>
      </w:r>
      <w:r w:rsidR="00DC1962">
        <w:rPr>
          <w:rFonts w:eastAsia="Calibri"/>
          <w:lang w:eastAsia="zh-CN" w:bidi="ar-SA"/>
        </w:rPr>
        <w:t>eadásának helye és határideje:</w:t>
      </w:r>
    </w:p>
    <w:p w:rsidR="00DC1962" w:rsidRDefault="00DC1962" w:rsidP="00DC1962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  <w:rPr>
          <w:b/>
        </w:rPr>
      </w:pPr>
      <w:r>
        <w:t xml:space="preserve">A pályázatot személyesen lehet benyújtani </w:t>
      </w:r>
      <w:r w:rsidRPr="00CA308A">
        <w:rPr>
          <w:b/>
          <w:u w:val="single"/>
        </w:rPr>
        <w:t>201</w:t>
      </w:r>
      <w:r>
        <w:rPr>
          <w:b/>
          <w:u w:val="single"/>
        </w:rPr>
        <w:t>9</w:t>
      </w:r>
      <w:r w:rsidRPr="00CA308A">
        <w:rPr>
          <w:b/>
          <w:u w:val="single"/>
        </w:rPr>
        <w:t xml:space="preserve">. </w:t>
      </w:r>
      <w:r w:rsidR="005551D9">
        <w:rPr>
          <w:b/>
          <w:u w:val="single"/>
        </w:rPr>
        <w:t>június 10</w:t>
      </w:r>
      <w:r w:rsidRPr="009F3C8D">
        <w:rPr>
          <w:b/>
          <w:u w:val="single"/>
        </w:rPr>
        <w:t>. 12.00 óráig</w:t>
      </w:r>
      <w:r>
        <w:t xml:space="preserve"> a </w:t>
      </w:r>
      <w:r w:rsidRPr="00DC1962">
        <w:rPr>
          <w:rStyle w:val="Szvegtrzs21"/>
          <w:b/>
          <w:u w:val="none"/>
        </w:rPr>
        <w:t>Mogyoródi Polgármesteri Hivatalhoz</w:t>
      </w:r>
      <w:r w:rsidRPr="00DC1962">
        <w:rPr>
          <w:b/>
        </w:rPr>
        <w:t xml:space="preserve"> (2141 Mogyoród, Dózsa György út 40. - </w:t>
      </w:r>
      <w:r>
        <w:rPr>
          <w:b/>
        </w:rPr>
        <w:t>Titkárságon</w:t>
      </w:r>
      <w:r w:rsidRPr="00DC1962">
        <w:rPr>
          <w:b/>
        </w:rPr>
        <w:t>)</w:t>
      </w:r>
      <w:r>
        <w:rPr>
          <w:b/>
        </w:rPr>
        <w:t xml:space="preserve">. </w:t>
      </w:r>
    </w:p>
    <w:p w:rsidR="00DC1962" w:rsidRDefault="003B1E97" w:rsidP="00DC1962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  <w:rPr>
          <w:b/>
        </w:rPr>
      </w:pPr>
      <w:r>
        <w:t>P</w:t>
      </w:r>
      <w:r w:rsidR="00DC1962">
        <w:t xml:space="preserve">ostai úton </w:t>
      </w:r>
      <w:r>
        <w:t xml:space="preserve">vagy futárral kézbesítendő dokumentációval </w:t>
      </w:r>
      <w:r w:rsidR="00E553CB">
        <w:t xml:space="preserve">érvényesen pályázni </w:t>
      </w:r>
      <w:r>
        <w:t>a személyes</w:t>
      </w:r>
      <w:r w:rsidR="00E553CB">
        <w:t xml:space="preserve"> benyújtásra meghatározott határidőig beérkező </w:t>
      </w:r>
      <w:r w:rsidR="00341627">
        <w:t>küldeménnyel</w:t>
      </w:r>
      <w:r w:rsidR="00E553CB">
        <w:t xml:space="preserve"> lehet</w:t>
      </w:r>
      <w:r w:rsidR="00DC1962">
        <w:t>!</w:t>
      </w:r>
    </w:p>
    <w:p w:rsidR="00DC1962" w:rsidRPr="00BF0C16" w:rsidRDefault="00DC1962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BF0C16" w:rsidRPr="00BF0C16" w:rsidRDefault="006B5D3D" w:rsidP="006B5D3D">
      <w:pPr>
        <w:pStyle w:val="Cmsor1"/>
        <w:rPr>
          <w:rFonts w:eastAsia="Times New Roman"/>
          <w:lang w:eastAsia="zh-CN" w:bidi="ar-SA"/>
        </w:rPr>
      </w:pPr>
      <w:r>
        <w:rPr>
          <w:rFonts w:eastAsia="Times New Roman"/>
          <w:lang w:eastAsia="zh-CN" w:bidi="ar-SA"/>
        </w:rPr>
        <w:t>6</w:t>
      </w:r>
      <w:r w:rsidR="00BF0C16" w:rsidRPr="00BF0C16">
        <w:rPr>
          <w:rFonts w:eastAsia="Times New Roman"/>
          <w:lang w:eastAsia="zh-CN" w:bidi="ar-SA"/>
        </w:rPr>
        <w:t>./</w:t>
      </w:r>
      <w:r w:rsidR="00BF0C16" w:rsidRPr="00BF0C16">
        <w:rPr>
          <w:rFonts w:eastAsia="MS Sans Serif"/>
          <w:lang w:eastAsia="zh-CN" w:bidi="ar-SA"/>
        </w:rPr>
        <w:t xml:space="preserve"> </w:t>
      </w:r>
      <w:r w:rsidR="00E07963">
        <w:rPr>
          <w:rFonts w:eastAsia="MS Sans Serif"/>
          <w:lang w:eastAsia="zh-CN" w:bidi="ar-SA"/>
        </w:rPr>
        <w:t>A</w:t>
      </w:r>
      <w:r w:rsidR="00BF0C16" w:rsidRPr="00BF0C16">
        <w:rPr>
          <w:rFonts w:eastAsia="Times New Roman"/>
          <w:lang w:eastAsia="zh-CN" w:bidi="ar-SA"/>
        </w:rPr>
        <w:t xml:space="preserve"> pályázati dokumentáció átvételének helyét és feltételei</w:t>
      </w:r>
      <w:r w:rsidR="001F4336">
        <w:rPr>
          <w:rFonts w:eastAsia="Times New Roman"/>
          <w:lang w:eastAsia="zh-CN" w:bidi="ar-SA"/>
        </w:rPr>
        <w:t>:</w:t>
      </w:r>
    </w:p>
    <w:p w:rsidR="00BF0C16" w:rsidRPr="009F3C8D" w:rsidRDefault="009F3C8D" w:rsidP="009F3C8D">
      <w:pPr>
        <w:widowControl/>
        <w:suppressAutoHyphens/>
        <w:autoSpaceDE w:val="0"/>
        <w:ind w:left="708" w:hanging="282"/>
        <w:jc w:val="both"/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ab/>
      </w:r>
      <w:r w:rsidR="00DC1962" w:rsidRPr="009F3C8D"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>Pályázat részlete</w:t>
      </w:r>
      <w:r w:rsidR="008C6D69" w:rsidRPr="009F3C8D"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>s</w:t>
      </w:r>
      <w:r w:rsidR="00DC1962" w:rsidRPr="009F3C8D"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 xml:space="preserve"> kiírás</w:t>
      </w:r>
      <w:r w:rsidR="008C6D69" w:rsidRPr="009F3C8D"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>át</w:t>
      </w:r>
      <w:r w:rsidR="00DC1962" w:rsidRPr="009F3C8D"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 xml:space="preserve"> a Mogyoródi Polgármesteri Hivatal Titkárságán </w:t>
      </w:r>
      <w:r w:rsidR="008C6D69" w:rsidRPr="009F3C8D"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 xml:space="preserve">lehet </w:t>
      </w:r>
      <w:r w:rsidR="00DC1962" w:rsidRPr="009F3C8D"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>átve</w:t>
      </w:r>
      <w:r w:rsidR="008C6D69" w:rsidRPr="009F3C8D"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>nni</w:t>
      </w:r>
      <w:r w:rsidR="00DC1962" w:rsidRPr="009F3C8D"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 xml:space="preserve">, illetve elektronikus úton kérhető a </w:t>
      </w:r>
      <w:hyperlink r:id="rId10" w:history="1">
        <w:r w:rsidR="00DC1962" w:rsidRPr="009F3C8D">
          <w:rPr>
            <w:rStyle w:val="Hiperhivatkozs"/>
            <w:rFonts w:ascii="Times New Roman" w:eastAsia="Times New Roman" w:hAnsi="Times New Roman" w:cs="Times New Roman"/>
            <w:szCs w:val="20"/>
            <w:lang w:eastAsia="zh-CN" w:bidi="ar-SA"/>
          </w:rPr>
          <w:t>mogyorod@mogyorod.hu</w:t>
        </w:r>
      </w:hyperlink>
      <w:r w:rsidR="00DC1962" w:rsidRPr="009F3C8D"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  <w:t xml:space="preserve"> e-mail címen keresztül.</w:t>
      </w:r>
    </w:p>
    <w:p w:rsidR="00DC1962" w:rsidRPr="00BF0C16" w:rsidRDefault="00DC1962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BF0C16" w:rsidRPr="00BF0C16" w:rsidRDefault="006B5D3D" w:rsidP="006B5D3D">
      <w:pPr>
        <w:pStyle w:val="Cmsor1"/>
        <w:rPr>
          <w:rFonts w:eastAsia="Times New Roman"/>
          <w:lang w:eastAsia="zh-CN" w:bidi="ar-SA"/>
        </w:rPr>
      </w:pPr>
      <w:r>
        <w:rPr>
          <w:rFonts w:eastAsia="Times New Roman"/>
          <w:lang w:eastAsia="zh-CN" w:bidi="ar-SA"/>
        </w:rPr>
        <w:t>7</w:t>
      </w:r>
      <w:r w:rsidR="00BF0C16" w:rsidRPr="00BF0C16">
        <w:rPr>
          <w:rFonts w:eastAsia="Times New Roman"/>
          <w:lang w:eastAsia="zh-CN" w:bidi="ar-SA"/>
        </w:rPr>
        <w:t xml:space="preserve">./ </w:t>
      </w:r>
      <w:r w:rsidR="001F4336">
        <w:rPr>
          <w:rFonts w:eastAsia="Times New Roman"/>
          <w:lang w:eastAsia="zh-CN" w:bidi="ar-SA"/>
        </w:rPr>
        <w:t>T</w:t>
      </w:r>
      <w:r w:rsidR="00BF0C16" w:rsidRPr="00BF0C16">
        <w:rPr>
          <w:rFonts w:eastAsia="Times New Roman"/>
          <w:lang w:eastAsia="zh-CN" w:bidi="ar-SA"/>
        </w:rPr>
        <w:t>ovábbi információ</w:t>
      </w:r>
      <w:r w:rsidR="001F4336">
        <w:rPr>
          <w:rFonts w:eastAsia="Times New Roman"/>
          <w:lang w:eastAsia="zh-CN" w:bidi="ar-SA"/>
        </w:rPr>
        <w:t>v</w:t>
      </w:r>
      <w:r w:rsidR="00BF0C16" w:rsidRPr="00BF0C16">
        <w:rPr>
          <w:rFonts w:eastAsia="Times New Roman"/>
          <w:lang w:eastAsia="zh-CN" w:bidi="ar-SA"/>
        </w:rPr>
        <w:t>al szolgáló személy nev</w:t>
      </w:r>
      <w:r w:rsidR="001F4336">
        <w:rPr>
          <w:rFonts w:eastAsia="Times New Roman"/>
          <w:lang w:eastAsia="zh-CN" w:bidi="ar-SA"/>
        </w:rPr>
        <w:t>e</w:t>
      </w:r>
      <w:r w:rsidR="00BF0C16" w:rsidRPr="00BF0C16">
        <w:rPr>
          <w:rFonts w:eastAsia="Times New Roman"/>
          <w:lang w:eastAsia="zh-CN" w:bidi="ar-SA"/>
        </w:rPr>
        <w:t>, elérhetőség</w:t>
      </w:r>
      <w:r w:rsidR="001F4336">
        <w:rPr>
          <w:rFonts w:eastAsia="Times New Roman"/>
          <w:lang w:eastAsia="zh-CN" w:bidi="ar-SA"/>
        </w:rPr>
        <w:t>e:</w:t>
      </w:r>
    </w:p>
    <w:p w:rsidR="001F4336" w:rsidRDefault="001F4336" w:rsidP="001F4336">
      <w:pPr>
        <w:pStyle w:val="Szvegtrzs20"/>
        <w:shd w:val="clear" w:color="auto" w:fill="auto"/>
        <w:spacing w:before="0" w:after="267"/>
        <w:ind w:left="800" w:firstLine="0"/>
      </w:pPr>
      <w:r>
        <w:t xml:space="preserve">Paulovics Géza polgármester (70/412-0247), </w:t>
      </w:r>
    </w:p>
    <w:p w:rsidR="00BF0C16" w:rsidRDefault="006B5D3D" w:rsidP="006B5D3D">
      <w:pPr>
        <w:pStyle w:val="Cmsor1"/>
        <w:rPr>
          <w:rFonts w:eastAsia="Calibri"/>
          <w:lang w:eastAsia="zh-CN" w:bidi="ar-SA"/>
        </w:rPr>
      </w:pPr>
      <w:r>
        <w:rPr>
          <w:rFonts w:eastAsia="Calibri"/>
          <w:lang w:eastAsia="zh-CN" w:bidi="ar-SA"/>
        </w:rPr>
        <w:t>8</w:t>
      </w:r>
      <w:r w:rsidR="00BF0C16" w:rsidRPr="00BF0C16">
        <w:rPr>
          <w:rFonts w:eastAsia="Calibri"/>
          <w:lang w:eastAsia="zh-CN" w:bidi="ar-SA"/>
        </w:rPr>
        <w:t xml:space="preserve">./ </w:t>
      </w:r>
      <w:r w:rsidR="001E65C7">
        <w:rPr>
          <w:rFonts w:eastAsia="Calibri"/>
          <w:lang w:eastAsia="zh-CN" w:bidi="ar-SA"/>
        </w:rPr>
        <w:t xml:space="preserve">A pályázatok elbírálásának rendje, </w:t>
      </w:r>
      <w:r w:rsidR="00BF0C16" w:rsidRPr="00BF0C16">
        <w:rPr>
          <w:rFonts w:eastAsia="Calibri"/>
          <w:lang w:eastAsia="zh-CN" w:bidi="ar-SA"/>
        </w:rPr>
        <w:t>a</w:t>
      </w:r>
      <w:r w:rsidR="001F4336">
        <w:rPr>
          <w:rFonts w:eastAsia="Calibri"/>
          <w:lang w:eastAsia="zh-CN" w:bidi="ar-SA"/>
        </w:rPr>
        <w:t xml:space="preserve"> pályázatok</w:t>
      </w:r>
      <w:r w:rsidR="00BF0C16" w:rsidRPr="00BF0C16">
        <w:rPr>
          <w:rFonts w:eastAsia="Calibri"/>
          <w:lang w:eastAsia="zh-CN" w:bidi="ar-SA"/>
        </w:rPr>
        <w:t xml:space="preserve"> meg</w:t>
      </w:r>
      <w:r w:rsidR="001F4336">
        <w:rPr>
          <w:rFonts w:eastAsia="Calibri"/>
          <w:lang w:eastAsia="zh-CN" w:bidi="ar-SA"/>
        </w:rPr>
        <w:t>ismerésének</w:t>
      </w:r>
      <w:r w:rsidR="00BF0C16" w:rsidRPr="00BF0C16">
        <w:rPr>
          <w:rFonts w:eastAsia="Calibri"/>
          <w:lang w:eastAsia="zh-CN" w:bidi="ar-SA"/>
        </w:rPr>
        <w:t xml:space="preserve"> lehetőség</w:t>
      </w:r>
      <w:r w:rsidR="001E65C7">
        <w:rPr>
          <w:rFonts w:eastAsia="Calibri"/>
          <w:lang w:eastAsia="zh-CN" w:bidi="ar-SA"/>
        </w:rPr>
        <w:t>e</w:t>
      </w:r>
      <w:r w:rsidR="001F4336">
        <w:rPr>
          <w:rFonts w:eastAsia="Calibri"/>
          <w:lang w:eastAsia="zh-CN" w:bidi="ar-SA"/>
        </w:rPr>
        <w:t>:</w:t>
      </w:r>
    </w:p>
    <w:p w:rsidR="007742C2" w:rsidRPr="007742C2" w:rsidRDefault="007742C2" w:rsidP="007742C2">
      <w:pPr>
        <w:pStyle w:val="Szvegtrzs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/>
        <w:ind w:left="720" w:hanging="294"/>
        <w:rPr>
          <w:color w:val="auto"/>
        </w:rPr>
      </w:pPr>
      <w:bookmarkStart w:id="3" w:name="bookmark3"/>
      <w:r w:rsidRPr="007742C2">
        <w:rPr>
          <w:color w:val="auto"/>
        </w:rPr>
        <w:t>A pályázatok felbontásának ideje és helye:</w:t>
      </w:r>
      <w:bookmarkEnd w:id="3"/>
      <w:r w:rsidRPr="007742C2">
        <w:rPr>
          <w:color w:val="auto"/>
        </w:rPr>
        <w:t xml:space="preserve"> a benyújtási határidő napján 14 órától a Mogyoród Polgármesteri Hivatal (2141 Mogyoród, Dózsa György út 40.) hivatalos helyiségében.</w:t>
      </w:r>
      <w:r>
        <w:rPr>
          <w:color w:val="auto"/>
        </w:rPr>
        <w:t xml:space="preserve"> A bontás során bárki jelen lehet. A bontásról jegyzőkönyv készül, amelyben rögzítésre kerül a pályázó neve vagy elnevezése, az ajánlati ár, pályázat előírásoknak </w:t>
      </w:r>
      <w:r w:rsidR="0012583C">
        <w:rPr>
          <w:color w:val="auto"/>
        </w:rPr>
        <w:t>(</w:t>
      </w:r>
      <w:r w:rsidR="0012583C">
        <w:t>formai és tartalmi érvényességi feltételeknek</w:t>
      </w:r>
      <w:r w:rsidR="0012583C">
        <w:rPr>
          <w:color w:val="auto"/>
        </w:rPr>
        <w:t xml:space="preserve">) </w:t>
      </w:r>
      <w:r>
        <w:rPr>
          <w:color w:val="auto"/>
        </w:rPr>
        <w:t>való megfelelősége vagy annak hiánya és oka.</w:t>
      </w:r>
      <w:r w:rsidR="00726895">
        <w:rPr>
          <w:color w:val="auto"/>
        </w:rPr>
        <w:t xml:space="preserve"> </w:t>
      </w:r>
      <w:r w:rsidR="00223D6C">
        <w:rPr>
          <w:szCs w:val="20"/>
          <w:lang w:eastAsia="zh-CN"/>
        </w:rPr>
        <w:t>A</w:t>
      </w:r>
      <w:r w:rsidR="00223D6C" w:rsidRPr="00E123F3">
        <w:rPr>
          <w:szCs w:val="20"/>
          <w:lang w:eastAsia="zh-CN"/>
        </w:rPr>
        <w:t xml:space="preserve"> polgármester </w:t>
      </w:r>
      <w:r w:rsidR="00223D6C">
        <w:rPr>
          <w:szCs w:val="20"/>
          <w:lang w:eastAsia="zh-CN"/>
        </w:rPr>
        <w:t>hiánypótlásra szólítja fel az ajánlatadót vagy visszautasítja azt az ajánlatot</w:t>
      </w:r>
      <w:r w:rsidR="00223D6C" w:rsidRPr="00E123F3">
        <w:rPr>
          <w:szCs w:val="20"/>
          <w:lang w:eastAsia="zh-CN"/>
        </w:rPr>
        <w:t xml:space="preserve">, </w:t>
      </w:r>
      <w:r w:rsidR="00223D6C">
        <w:rPr>
          <w:szCs w:val="20"/>
          <w:lang w:eastAsia="zh-CN"/>
        </w:rPr>
        <w:t>a</w:t>
      </w:r>
      <w:r w:rsidR="00223D6C" w:rsidRPr="00E123F3">
        <w:rPr>
          <w:szCs w:val="20"/>
          <w:lang w:eastAsia="zh-CN"/>
        </w:rPr>
        <w:t xml:space="preserve">mely a </w:t>
      </w:r>
      <w:r w:rsidR="00223D6C">
        <w:rPr>
          <w:szCs w:val="20"/>
          <w:lang w:eastAsia="zh-CN"/>
        </w:rPr>
        <w:t xml:space="preserve">felhívásban vagy a dokumentációban meghatározott </w:t>
      </w:r>
      <w:r w:rsidR="00223D6C" w:rsidRPr="00E123F3">
        <w:rPr>
          <w:szCs w:val="20"/>
          <w:lang w:eastAsia="zh-CN"/>
        </w:rPr>
        <w:t>feltételeknek maradéktalanul nem felelnek meg.</w:t>
      </w:r>
    </w:p>
    <w:p w:rsidR="001F4336" w:rsidRDefault="00223D6C" w:rsidP="008C6D69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 w:rsidRPr="00E123F3">
        <w:rPr>
          <w:szCs w:val="20"/>
          <w:lang w:eastAsia="zh-CN"/>
        </w:rPr>
        <w:t xml:space="preserve">Az ajánlatok beadására rendelkezésre álló határidőn túl benyújtott ajánlatokat, mint </w:t>
      </w:r>
      <w:r w:rsidRPr="00E123F3">
        <w:rPr>
          <w:szCs w:val="20"/>
          <w:lang w:eastAsia="zh-CN"/>
        </w:rPr>
        <w:lastRenderedPageBreak/>
        <w:t>érvénytelent el kell utasítani.</w:t>
      </w:r>
      <w:r w:rsidR="007742C2">
        <w:t xml:space="preserve"> </w:t>
      </w:r>
    </w:p>
    <w:p w:rsidR="00223D6C" w:rsidRDefault="00223D6C" w:rsidP="008C6D69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 w:rsidRPr="00E123F3">
        <w:rPr>
          <w:szCs w:val="20"/>
          <w:lang w:eastAsia="zh-CN"/>
        </w:rPr>
        <w:t>A</w:t>
      </w:r>
      <w:r>
        <w:rPr>
          <w:szCs w:val="20"/>
          <w:lang w:eastAsia="zh-CN"/>
        </w:rPr>
        <w:t xml:space="preserve"> polgármester közvetlenül értesíti a</w:t>
      </w:r>
      <w:r w:rsidRPr="00E123F3">
        <w:rPr>
          <w:szCs w:val="20"/>
          <w:lang w:eastAsia="zh-CN"/>
        </w:rPr>
        <w:t>z első fordulóban elbírálásra alkalmasnak minősített ajánlat</w:t>
      </w:r>
      <w:r>
        <w:rPr>
          <w:szCs w:val="20"/>
          <w:lang w:eastAsia="zh-CN"/>
        </w:rPr>
        <w:t>adót a második forduló időpontjáról és az addig</w:t>
      </w:r>
      <w:r w:rsidRPr="00E123F3">
        <w:rPr>
          <w:szCs w:val="20"/>
          <w:lang w:eastAsia="zh-CN"/>
        </w:rPr>
        <w:t xml:space="preserve"> benyújt</w:t>
      </w:r>
      <w:r>
        <w:rPr>
          <w:szCs w:val="20"/>
          <w:lang w:eastAsia="zh-CN"/>
        </w:rPr>
        <w:t>andó iratokról, egyéb feltételekről. A második forduló időpontját és a legmagasabb ajánlatot az önkormányzat honlapján közzé teszi a polgármester.</w:t>
      </w:r>
    </w:p>
    <w:p w:rsidR="008C6D69" w:rsidRPr="003B1E97" w:rsidRDefault="0012583C" w:rsidP="008C6D69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 w:rsidRPr="003B1E97">
        <w:t>A</w:t>
      </w:r>
      <w:r w:rsidR="001E65C7" w:rsidRPr="003B1E97">
        <w:t xml:space="preserve"> második fordulóban </w:t>
      </w:r>
      <w:r w:rsidRPr="003B1E97">
        <w:t>az első forduló érvényes ajánlattevői vehetnek részt, valamint az az ajánlattevő</w:t>
      </w:r>
      <w:r w:rsidR="003A7DE0" w:rsidRPr="003B1E97">
        <w:t>, aki</w:t>
      </w:r>
      <w:r w:rsidRPr="003B1E97">
        <w:t xml:space="preserve"> </w:t>
      </w:r>
      <w:r w:rsidR="001E65C7" w:rsidRPr="003B1E97">
        <w:t xml:space="preserve">a </w:t>
      </w:r>
      <w:r w:rsidRPr="003B1E97">
        <w:t xml:space="preserve">második fordulóban tartandó versenytárgyalásig teljesíti az első fordulóban történő részvételre előírt feltételeket – a benyújtási határidő kivételével – és </w:t>
      </w:r>
      <w:r w:rsidR="00223D6C" w:rsidRPr="00F42A0B">
        <w:rPr>
          <w:szCs w:val="20"/>
          <w:lang w:eastAsia="zh-CN"/>
        </w:rPr>
        <w:t xml:space="preserve">a legmagasabb érvényes ajánlati árnál legalább nettó </w:t>
      </w:r>
      <w:r w:rsidR="00223D6C">
        <w:rPr>
          <w:szCs w:val="20"/>
          <w:lang w:eastAsia="zh-CN"/>
        </w:rPr>
        <w:t xml:space="preserve">20 </w:t>
      </w:r>
      <w:proofErr w:type="spellStart"/>
      <w:r w:rsidR="00223D6C">
        <w:rPr>
          <w:szCs w:val="20"/>
          <w:lang w:eastAsia="zh-CN"/>
        </w:rPr>
        <w:t>%-al</w:t>
      </w:r>
      <w:proofErr w:type="spellEnd"/>
      <w:r w:rsidR="00223D6C">
        <w:rPr>
          <w:szCs w:val="20"/>
          <w:lang w:eastAsia="zh-CN"/>
        </w:rPr>
        <w:t xml:space="preserve"> magasabb ajánlatot </w:t>
      </w:r>
      <w:r w:rsidR="00223D6C" w:rsidRPr="00F42A0B">
        <w:rPr>
          <w:szCs w:val="20"/>
          <w:lang w:eastAsia="zh-CN"/>
        </w:rPr>
        <w:t>tesz</w:t>
      </w:r>
      <w:r w:rsidR="008C6D69" w:rsidRPr="003B1E97">
        <w:t>.</w:t>
      </w:r>
    </w:p>
    <w:p w:rsidR="003D78AD" w:rsidRDefault="003D78AD" w:rsidP="008C6D69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</w:pPr>
      <w:r>
        <w:t>A második fordulóban a Kiíró ismerteti a legjobb ajánlatot tevőt és felhívja a második fordulóban érvényesen résztvevőket magasabb ajánlat tételére, amit</w:t>
      </w:r>
      <w:r w:rsidR="00D85B5B">
        <w:t xml:space="preserve"> legalább</w:t>
      </w:r>
      <w:r>
        <w:t xml:space="preserve"> három alkalommal megismétel a beérkezett újabb ajánlatok rögzítését követően.</w:t>
      </w:r>
    </w:p>
    <w:p w:rsidR="00D85B5B" w:rsidRDefault="001E65C7" w:rsidP="001E65C7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  <w:rPr>
          <w:color w:val="auto"/>
        </w:rPr>
      </w:pPr>
      <w:r w:rsidRPr="007E7C5F">
        <w:rPr>
          <w:color w:val="auto"/>
        </w:rPr>
        <w:t>A pályázat</w:t>
      </w:r>
      <w:r w:rsidR="003D78AD">
        <w:rPr>
          <w:color w:val="auto"/>
        </w:rPr>
        <w:t>i eljárás második fordulójának</w:t>
      </w:r>
      <w:r>
        <w:rPr>
          <w:color w:val="auto"/>
        </w:rPr>
        <w:t xml:space="preserve"> nyertese a második fordulóban</w:t>
      </w:r>
      <w:r w:rsidRPr="007E7C5F">
        <w:rPr>
          <w:color w:val="auto"/>
        </w:rPr>
        <w:t xml:space="preserve"> </w:t>
      </w:r>
      <w:r>
        <w:rPr>
          <w:color w:val="auto"/>
        </w:rPr>
        <w:t>érvényes</w:t>
      </w:r>
      <w:r w:rsidR="00BB471E">
        <w:rPr>
          <w:color w:val="auto"/>
        </w:rPr>
        <w:t>en részt vevő</w:t>
      </w:r>
      <w:r>
        <w:rPr>
          <w:color w:val="auto"/>
        </w:rPr>
        <w:t xml:space="preserve"> pályáz</w:t>
      </w:r>
      <w:r w:rsidR="00BB471E">
        <w:rPr>
          <w:color w:val="auto"/>
        </w:rPr>
        <w:t xml:space="preserve">ók közül a </w:t>
      </w:r>
      <w:r w:rsidRPr="007E7C5F">
        <w:rPr>
          <w:color w:val="auto"/>
        </w:rPr>
        <w:t>legmagasabb vételár ajánlatot tevő</w:t>
      </w:r>
      <w:r>
        <w:rPr>
          <w:color w:val="auto"/>
        </w:rPr>
        <w:t xml:space="preserve"> </w:t>
      </w:r>
      <w:r w:rsidR="003D78AD">
        <w:rPr>
          <w:color w:val="auto"/>
        </w:rPr>
        <w:t>pályázó lesz</w:t>
      </w:r>
      <w:r w:rsidR="00E91798">
        <w:rPr>
          <w:color w:val="auto"/>
        </w:rPr>
        <w:t>.</w:t>
      </w:r>
      <w:r w:rsidR="006B5D3D">
        <w:rPr>
          <w:color w:val="auto"/>
        </w:rPr>
        <w:t xml:space="preserve"> </w:t>
      </w:r>
    </w:p>
    <w:p w:rsidR="001E65C7" w:rsidRDefault="00D85B5B" w:rsidP="001E65C7">
      <w:pPr>
        <w:pStyle w:val="Szvegtrzs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720"/>
        <w:rPr>
          <w:color w:val="auto"/>
        </w:rPr>
      </w:pPr>
      <w:r w:rsidRPr="00D5422A">
        <w:rPr>
          <w:szCs w:val="20"/>
          <w:lang w:eastAsia="zh-CN"/>
        </w:rPr>
        <w:t xml:space="preserve">Az ajánlatokat a második fordulótól számított 30 napon belül, </w:t>
      </w:r>
      <w:r w:rsidRPr="008C27E6">
        <w:t xml:space="preserve">a </w:t>
      </w:r>
      <w:r>
        <w:t>Gazdasági és Településfejlesztési B</w:t>
      </w:r>
      <w:r w:rsidRPr="008C27E6">
        <w:t>izottság</w:t>
      </w:r>
      <w:r w:rsidRPr="00D5422A">
        <w:rPr>
          <w:szCs w:val="20"/>
          <w:lang w:eastAsia="zh-CN"/>
        </w:rPr>
        <w:t xml:space="preserve"> véleményezi. A bizottság értékelése alapján az ajánlat</w:t>
      </w:r>
      <w:r w:rsidR="00515F70">
        <w:rPr>
          <w:szCs w:val="20"/>
          <w:lang w:eastAsia="zh-CN"/>
        </w:rPr>
        <w:t xml:space="preserve"> </w:t>
      </w:r>
      <w:r w:rsidRPr="00D5422A">
        <w:rPr>
          <w:szCs w:val="20"/>
          <w:lang w:eastAsia="zh-CN"/>
        </w:rPr>
        <w:t>(ok) elfogadásáról a képviselő-testület hoz döntést</w:t>
      </w:r>
      <w:r>
        <w:rPr>
          <w:szCs w:val="20"/>
          <w:lang w:eastAsia="zh-CN"/>
        </w:rPr>
        <w:t xml:space="preserve"> a soron következő, munkaterv szerinti ülésén</w:t>
      </w:r>
      <w:r w:rsidRPr="00D5422A">
        <w:rPr>
          <w:szCs w:val="20"/>
          <w:lang w:eastAsia="zh-CN"/>
        </w:rPr>
        <w:t>.</w:t>
      </w:r>
      <w:r>
        <w:rPr>
          <w:szCs w:val="20"/>
          <w:lang w:eastAsia="zh-CN"/>
        </w:rPr>
        <w:t xml:space="preserve"> </w:t>
      </w:r>
      <w:r w:rsidR="006B5D3D" w:rsidRPr="00EA0791">
        <w:t>Szerződést kötni az összességében legelőnyösebb, érvényes ajánlatot te</w:t>
      </w:r>
      <w:r w:rsidR="00E80E0E">
        <w:t>vő</w:t>
      </w:r>
      <w:r w:rsidR="006B5D3D" w:rsidRPr="00EA0791">
        <w:t xml:space="preserve"> pályázóval lehet</w:t>
      </w:r>
      <w:r w:rsidR="006B5D3D">
        <w:t xml:space="preserve"> a képviselő-testület döntését követően.</w:t>
      </w:r>
    </w:p>
    <w:p w:rsidR="00CA308A" w:rsidRDefault="00CA308A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515F70" w:rsidRDefault="00515F70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CA308A" w:rsidRDefault="00CA308A" w:rsidP="00D64AF5">
      <w:pPr>
        <w:pStyle w:val="Szvegtrzs20"/>
        <w:shd w:val="clear" w:color="auto" w:fill="auto"/>
        <w:spacing w:before="0" w:after="0" w:line="240" w:lineRule="auto"/>
        <w:ind w:left="720" w:firstLine="0"/>
      </w:pPr>
    </w:p>
    <w:p w:rsidR="00A202BE" w:rsidRDefault="00E80E0E">
      <w:pPr>
        <w:pStyle w:val="Szvegtrzs20"/>
        <w:shd w:val="clear" w:color="auto" w:fill="auto"/>
        <w:spacing w:before="0" w:after="0" w:line="240" w:lineRule="exact"/>
        <w:ind w:firstLine="0"/>
      </w:pPr>
      <w:r>
        <w:t xml:space="preserve">Mogyoród, </w:t>
      </w:r>
      <w:r w:rsidR="00115F3C">
        <w:t>2019. április 9.</w:t>
      </w:r>
    </w:p>
    <w:p w:rsidR="00B629FA" w:rsidRDefault="00B629FA" w:rsidP="00E91798">
      <w:pPr>
        <w:pStyle w:val="Szvegtrzs20"/>
        <w:shd w:val="clear" w:color="auto" w:fill="auto"/>
        <w:spacing w:before="0" w:after="0" w:line="277" w:lineRule="exact"/>
        <w:ind w:left="5670" w:right="1840" w:firstLine="0"/>
        <w:jc w:val="center"/>
      </w:pPr>
      <w:r>
        <w:t>Paulovics Géza</w:t>
      </w:r>
    </w:p>
    <w:p w:rsidR="00E55417" w:rsidRDefault="008C0F90" w:rsidP="00E91798">
      <w:pPr>
        <w:pStyle w:val="Szvegtrzs20"/>
        <w:shd w:val="clear" w:color="auto" w:fill="auto"/>
        <w:spacing w:before="0" w:after="0" w:line="277" w:lineRule="exact"/>
        <w:ind w:left="5670" w:right="1840" w:firstLine="0"/>
        <w:jc w:val="center"/>
      </w:pPr>
      <w:proofErr w:type="gramStart"/>
      <w:r>
        <w:t>polgármester</w:t>
      </w:r>
      <w:proofErr w:type="gramEnd"/>
    </w:p>
    <w:p w:rsidR="00E55417" w:rsidRPr="00C140F2" w:rsidRDefault="00E55417" w:rsidP="00E91798">
      <w:pPr>
        <w:pStyle w:val="Szvegtrzs20"/>
        <w:shd w:val="clear" w:color="auto" w:fill="auto"/>
        <w:spacing w:before="0" w:after="0" w:line="277" w:lineRule="exact"/>
        <w:ind w:left="5670" w:firstLine="0"/>
        <w:jc w:val="center"/>
      </w:pPr>
    </w:p>
    <w:sectPr w:rsidR="00E55417" w:rsidRPr="00C140F2" w:rsidSect="00515F70">
      <w:headerReference w:type="default" r:id="rId11"/>
      <w:footerReference w:type="default" r:id="rId12"/>
      <w:pgSz w:w="11900" w:h="16840"/>
      <w:pgMar w:top="1135" w:right="1389" w:bottom="1560" w:left="1252" w:header="0" w:footer="6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B6" w:rsidRDefault="005E01B6">
      <w:r>
        <w:separator/>
      </w:r>
    </w:p>
  </w:endnote>
  <w:endnote w:type="continuationSeparator" w:id="0">
    <w:p w:rsidR="005E01B6" w:rsidRDefault="005E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006430"/>
      <w:docPartObj>
        <w:docPartGallery w:val="Page Numbers (Bottom of Page)"/>
        <w:docPartUnique/>
      </w:docPartObj>
    </w:sdtPr>
    <w:sdtEndPr/>
    <w:sdtContent>
      <w:p w:rsidR="006347E2" w:rsidRDefault="00605A16" w:rsidP="00924B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099">
          <w:rPr>
            <w:noProof/>
          </w:rPr>
          <w:t>7</w:t>
        </w:r>
        <w:r>
          <w:fldChar w:fldCharType="end"/>
        </w:r>
        <w:r w:rsidR="006D082F">
          <w:t>/</w:t>
        </w:r>
        <w:r w:rsidR="006D082F">
          <w:fldChar w:fldCharType="begin"/>
        </w:r>
        <w:r w:rsidR="006D082F">
          <w:instrText xml:space="preserve"> NUMPAGES  \# "0" \* Arabic  \* MERGEFORMAT </w:instrText>
        </w:r>
        <w:r w:rsidR="006D082F">
          <w:fldChar w:fldCharType="separate"/>
        </w:r>
        <w:r w:rsidR="00B86099">
          <w:rPr>
            <w:noProof/>
          </w:rPr>
          <w:t>7</w:t>
        </w:r>
        <w:r w:rsidR="006D08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B6" w:rsidRDefault="005E01B6"/>
  </w:footnote>
  <w:footnote w:type="continuationSeparator" w:id="0">
    <w:p w:rsidR="005E01B6" w:rsidRDefault="005E01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9C4" w:rsidRDefault="000819C4" w:rsidP="000819C4">
    <w:pPr>
      <w:pStyle w:val="lfej"/>
      <w:jc w:val="right"/>
    </w:pPr>
  </w:p>
  <w:p w:rsidR="000819C4" w:rsidRDefault="000819C4" w:rsidP="000819C4">
    <w:pPr>
      <w:pStyle w:val="lfej"/>
      <w:jc w:val="right"/>
    </w:pPr>
    <w:r>
      <w:t>Előterjesz</w:t>
    </w:r>
    <w:r w:rsidR="00105E8A">
      <w:t>t</w:t>
    </w:r>
    <w:r>
      <w:t>és száma: 133.</w:t>
    </w:r>
  </w:p>
  <w:p w:rsidR="000819C4" w:rsidRDefault="00B86099" w:rsidP="000819C4">
    <w:pPr>
      <w:pStyle w:val="lfej"/>
    </w:pPr>
    <w:r>
      <w:t>1</w:t>
    </w:r>
    <w:r w:rsidR="000819C4"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53E9"/>
    <w:multiLevelType w:val="hybridMultilevel"/>
    <w:tmpl w:val="A42A6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D70"/>
    <w:multiLevelType w:val="multilevel"/>
    <w:tmpl w:val="3F2E36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A79BF"/>
    <w:multiLevelType w:val="hybridMultilevel"/>
    <w:tmpl w:val="AA340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481"/>
    <w:multiLevelType w:val="hybridMultilevel"/>
    <w:tmpl w:val="B240C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2A29"/>
    <w:multiLevelType w:val="multilevel"/>
    <w:tmpl w:val="3F2E36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F3149C"/>
    <w:multiLevelType w:val="hybridMultilevel"/>
    <w:tmpl w:val="E2F6AB92"/>
    <w:lvl w:ilvl="0" w:tplc="6C3EF9A6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C6E98"/>
    <w:multiLevelType w:val="hybridMultilevel"/>
    <w:tmpl w:val="B20864E0"/>
    <w:lvl w:ilvl="0" w:tplc="25520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01806"/>
    <w:multiLevelType w:val="multilevel"/>
    <w:tmpl w:val="A2B0B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FD2F44"/>
    <w:multiLevelType w:val="hybridMultilevel"/>
    <w:tmpl w:val="128A7584"/>
    <w:lvl w:ilvl="0" w:tplc="364C8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BE"/>
    <w:rsid w:val="00017801"/>
    <w:rsid w:val="00022148"/>
    <w:rsid w:val="00027BD3"/>
    <w:rsid w:val="00031EE2"/>
    <w:rsid w:val="00036E79"/>
    <w:rsid w:val="000470E5"/>
    <w:rsid w:val="000819C4"/>
    <w:rsid w:val="000B11AD"/>
    <w:rsid w:val="00105E8A"/>
    <w:rsid w:val="00115F3C"/>
    <w:rsid w:val="0012583C"/>
    <w:rsid w:val="00145E1D"/>
    <w:rsid w:val="00160AD4"/>
    <w:rsid w:val="00161FD9"/>
    <w:rsid w:val="00171D72"/>
    <w:rsid w:val="001863AB"/>
    <w:rsid w:val="001A6F4D"/>
    <w:rsid w:val="001B4ED5"/>
    <w:rsid w:val="001E65C7"/>
    <w:rsid w:val="001F3304"/>
    <w:rsid w:val="001F4336"/>
    <w:rsid w:val="002071E0"/>
    <w:rsid w:val="00221C8B"/>
    <w:rsid w:val="00223D6C"/>
    <w:rsid w:val="0025011C"/>
    <w:rsid w:val="0027048E"/>
    <w:rsid w:val="002736BE"/>
    <w:rsid w:val="00274238"/>
    <w:rsid w:val="002A0DA2"/>
    <w:rsid w:val="002B5597"/>
    <w:rsid w:val="002C09B6"/>
    <w:rsid w:val="002C48E3"/>
    <w:rsid w:val="002D1CA6"/>
    <w:rsid w:val="0030182A"/>
    <w:rsid w:val="00315DC3"/>
    <w:rsid w:val="003317EB"/>
    <w:rsid w:val="00332CC4"/>
    <w:rsid w:val="00341627"/>
    <w:rsid w:val="00356C03"/>
    <w:rsid w:val="0038221D"/>
    <w:rsid w:val="00382F4F"/>
    <w:rsid w:val="00394140"/>
    <w:rsid w:val="00397F47"/>
    <w:rsid w:val="003A7DE0"/>
    <w:rsid w:val="003B1E97"/>
    <w:rsid w:val="003C0639"/>
    <w:rsid w:val="003D78AD"/>
    <w:rsid w:val="00402836"/>
    <w:rsid w:val="0041261F"/>
    <w:rsid w:val="0044012F"/>
    <w:rsid w:val="00451942"/>
    <w:rsid w:val="00460960"/>
    <w:rsid w:val="004621B2"/>
    <w:rsid w:val="00463C2C"/>
    <w:rsid w:val="00466C66"/>
    <w:rsid w:val="00475C64"/>
    <w:rsid w:val="00480BB7"/>
    <w:rsid w:val="004A5BC8"/>
    <w:rsid w:val="004A7D2A"/>
    <w:rsid w:val="004E670A"/>
    <w:rsid w:val="004E78AC"/>
    <w:rsid w:val="0051507B"/>
    <w:rsid w:val="00515F70"/>
    <w:rsid w:val="00544746"/>
    <w:rsid w:val="005529FF"/>
    <w:rsid w:val="005551D9"/>
    <w:rsid w:val="00571802"/>
    <w:rsid w:val="00576DEC"/>
    <w:rsid w:val="00593A10"/>
    <w:rsid w:val="005965CC"/>
    <w:rsid w:val="005C3867"/>
    <w:rsid w:val="005D404E"/>
    <w:rsid w:val="005D46F7"/>
    <w:rsid w:val="005E01B6"/>
    <w:rsid w:val="005F2C28"/>
    <w:rsid w:val="006009C0"/>
    <w:rsid w:val="00602F32"/>
    <w:rsid w:val="00605A16"/>
    <w:rsid w:val="00623DD8"/>
    <w:rsid w:val="00623E6B"/>
    <w:rsid w:val="00624097"/>
    <w:rsid w:val="006347E2"/>
    <w:rsid w:val="00640F50"/>
    <w:rsid w:val="00643112"/>
    <w:rsid w:val="0064433D"/>
    <w:rsid w:val="00660171"/>
    <w:rsid w:val="006658A6"/>
    <w:rsid w:val="006A4F3B"/>
    <w:rsid w:val="006B226A"/>
    <w:rsid w:val="006B3B23"/>
    <w:rsid w:val="006B5D3D"/>
    <w:rsid w:val="006D082F"/>
    <w:rsid w:val="006D5C5A"/>
    <w:rsid w:val="00701C03"/>
    <w:rsid w:val="00726895"/>
    <w:rsid w:val="0073639B"/>
    <w:rsid w:val="007402C4"/>
    <w:rsid w:val="00745946"/>
    <w:rsid w:val="0077323C"/>
    <w:rsid w:val="007742C2"/>
    <w:rsid w:val="00782F36"/>
    <w:rsid w:val="00791191"/>
    <w:rsid w:val="007A0CE2"/>
    <w:rsid w:val="007A68B7"/>
    <w:rsid w:val="007B44AD"/>
    <w:rsid w:val="007B69A4"/>
    <w:rsid w:val="007D0D65"/>
    <w:rsid w:val="007D2A87"/>
    <w:rsid w:val="007D7303"/>
    <w:rsid w:val="007E7C5F"/>
    <w:rsid w:val="007F25D9"/>
    <w:rsid w:val="0082187C"/>
    <w:rsid w:val="00830E04"/>
    <w:rsid w:val="00833C66"/>
    <w:rsid w:val="00844490"/>
    <w:rsid w:val="008665F0"/>
    <w:rsid w:val="00867E54"/>
    <w:rsid w:val="008A508C"/>
    <w:rsid w:val="008B3700"/>
    <w:rsid w:val="008C0F90"/>
    <w:rsid w:val="008C6D69"/>
    <w:rsid w:val="00917CB7"/>
    <w:rsid w:val="00924B8C"/>
    <w:rsid w:val="009302D6"/>
    <w:rsid w:val="00940210"/>
    <w:rsid w:val="00955928"/>
    <w:rsid w:val="00956517"/>
    <w:rsid w:val="00963070"/>
    <w:rsid w:val="00965A92"/>
    <w:rsid w:val="009802BC"/>
    <w:rsid w:val="009C1D77"/>
    <w:rsid w:val="009D2EBD"/>
    <w:rsid w:val="009E0F74"/>
    <w:rsid w:val="009F3C8D"/>
    <w:rsid w:val="00A069B7"/>
    <w:rsid w:val="00A20104"/>
    <w:rsid w:val="00A202BE"/>
    <w:rsid w:val="00A27673"/>
    <w:rsid w:val="00A35966"/>
    <w:rsid w:val="00A37303"/>
    <w:rsid w:val="00A43624"/>
    <w:rsid w:val="00A64433"/>
    <w:rsid w:val="00AE05BE"/>
    <w:rsid w:val="00AF5523"/>
    <w:rsid w:val="00B079E4"/>
    <w:rsid w:val="00B16010"/>
    <w:rsid w:val="00B227D0"/>
    <w:rsid w:val="00B30B22"/>
    <w:rsid w:val="00B4037D"/>
    <w:rsid w:val="00B56992"/>
    <w:rsid w:val="00B57951"/>
    <w:rsid w:val="00B629FA"/>
    <w:rsid w:val="00B6352F"/>
    <w:rsid w:val="00B77D16"/>
    <w:rsid w:val="00B836C9"/>
    <w:rsid w:val="00B86099"/>
    <w:rsid w:val="00B964E7"/>
    <w:rsid w:val="00BB471E"/>
    <w:rsid w:val="00BC0D42"/>
    <w:rsid w:val="00BD2763"/>
    <w:rsid w:val="00BF0C16"/>
    <w:rsid w:val="00BF7F34"/>
    <w:rsid w:val="00C020F9"/>
    <w:rsid w:val="00C056C6"/>
    <w:rsid w:val="00C140F2"/>
    <w:rsid w:val="00C24D46"/>
    <w:rsid w:val="00C44F7C"/>
    <w:rsid w:val="00C5744C"/>
    <w:rsid w:val="00C670E4"/>
    <w:rsid w:val="00CA308A"/>
    <w:rsid w:val="00CD6A98"/>
    <w:rsid w:val="00CE05AD"/>
    <w:rsid w:val="00D10695"/>
    <w:rsid w:val="00D1182E"/>
    <w:rsid w:val="00D14530"/>
    <w:rsid w:val="00D20BB0"/>
    <w:rsid w:val="00D52A5F"/>
    <w:rsid w:val="00D57EA2"/>
    <w:rsid w:val="00D64AF5"/>
    <w:rsid w:val="00D81BD4"/>
    <w:rsid w:val="00D85B5B"/>
    <w:rsid w:val="00D93B07"/>
    <w:rsid w:val="00D97A74"/>
    <w:rsid w:val="00DB37ED"/>
    <w:rsid w:val="00DB65D7"/>
    <w:rsid w:val="00DB7DBB"/>
    <w:rsid w:val="00DC11C2"/>
    <w:rsid w:val="00DC1962"/>
    <w:rsid w:val="00DC41EA"/>
    <w:rsid w:val="00DD4AF9"/>
    <w:rsid w:val="00E07963"/>
    <w:rsid w:val="00E11C59"/>
    <w:rsid w:val="00E175A9"/>
    <w:rsid w:val="00E26EE6"/>
    <w:rsid w:val="00E47049"/>
    <w:rsid w:val="00E553CB"/>
    <w:rsid w:val="00E55417"/>
    <w:rsid w:val="00E80E0E"/>
    <w:rsid w:val="00E91798"/>
    <w:rsid w:val="00E93C32"/>
    <w:rsid w:val="00F1155A"/>
    <w:rsid w:val="00F44F8E"/>
    <w:rsid w:val="00F97C22"/>
    <w:rsid w:val="00FA2FF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6917D98-A6D5-4ABF-9AA0-8F175E7D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470E5"/>
    <w:rPr>
      <w:color w:val="000000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6B5D3D"/>
    <w:pPr>
      <w:keepNext/>
      <w:keepLines/>
      <w:spacing w:before="240"/>
      <w:ind w:left="426" w:hanging="426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470E5"/>
    <w:rPr>
      <w:color w:val="0066CC"/>
      <w:u w:val="single"/>
    </w:rPr>
  </w:style>
  <w:style w:type="character" w:customStyle="1" w:styleId="Cmsor10">
    <w:name w:val="Címsor #1_"/>
    <w:basedOn w:val="Bekezdsalapbettpusa"/>
    <w:link w:val="Cmsor11"/>
    <w:rsid w:val="00047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58"/>
      <w:szCs w:val="58"/>
      <w:u w:val="none"/>
    </w:rPr>
  </w:style>
  <w:style w:type="character" w:customStyle="1" w:styleId="Cmsor1Candara14ptNemflkvrTrkz0pt">
    <w:name w:val="Címsor #1 + Candara;14 pt;Nem félkövér;Térköz 0 pt"/>
    <w:basedOn w:val="Cmsor10"/>
    <w:rsid w:val="000470E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Cmsor124ptNemflkvrDltTrkz0pt">
    <w:name w:val="Címsor #1 + 24 pt;Nem félkövér;Dőlt;Térköz 0 pt"/>
    <w:basedOn w:val="Cmsor10"/>
    <w:rsid w:val="000470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hu-HU" w:eastAsia="hu-HU" w:bidi="hu-HU"/>
    </w:rPr>
  </w:style>
  <w:style w:type="character" w:customStyle="1" w:styleId="Cmsor1FranklinGothicBook21ptNemflkvrTrkz-2pt">
    <w:name w:val="Címsor #1 + Franklin Gothic Book;21 pt;Nem félkövér;Térköz -2 pt"/>
    <w:basedOn w:val="Cmsor10"/>
    <w:rsid w:val="000470E5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-50"/>
      <w:w w:val="100"/>
      <w:position w:val="0"/>
      <w:sz w:val="42"/>
      <w:szCs w:val="42"/>
      <w:u w:val="none"/>
      <w:lang w:val="hu-HU" w:eastAsia="hu-HU" w:bidi="hu-HU"/>
    </w:rPr>
  </w:style>
  <w:style w:type="character" w:customStyle="1" w:styleId="Cmsor1NemflkvrDltTrkz0pt">
    <w:name w:val="Címsor #1 + Nem félkövér;Dőlt;Térköz 0 pt"/>
    <w:basedOn w:val="Cmsor10"/>
    <w:rsid w:val="000470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hu-HU" w:eastAsia="hu-HU" w:bidi="hu-HU"/>
    </w:rPr>
  </w:style>
  <w:style w:type="character" w:customStyle="1" w:styleId="Cmsor1Candara23ptNemflkvrDltTrkz-4pt">
    <w:name w:val="Címsor #1 + Candara;23 pt;Nem félkövér;Dőlt;Térköz -4 pt"/>
    <w:basedOn w:val="Cmsor10"/>
    <w:rsid w:val="000470E5"/>
    <w:rPr>
      <w:rFonts w:ascii="Candara" w:eastAsia="Candara" w:hAnsi="Candara" w:cs="Candara"/>
      <w:b/>
      <w:bCs/>
      <w:i/>
      <w:iCs/>
      <w:smallCaps w:val="0"/>
      <w:strike w:val="0"/>
      <w:color w:val="000000"/>
      <w:spacing w:val="-90"/>
      <w:w w:val="100"/>
      <w:position w:val="0"/>
      <w:sz w:val="46"/>
      <w:szCs w:val="46"/>
      <w:u w:val="none"/>
      <w:lang w:val="hu-HU" w:eastAsia="hu-HU" w:bidi="hu-HU"/>
    </w:rPr>
  </w:style>
  <w:style w:type="character" w:customStyle="1" w:styleId="Cmsor120ptNemflkvrDltTrkz-2pt">
    <w:name w:val="Címsor #1 + 20 pt;Nem félkövér;Dőlt;Térköz -2 pt"/>
    <w:basedOn w:val="Cmsor10"/>
    <w:rsid w:val="000470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Cmsor2">
    <w:name w:val="Címsor #2_"/>
    <w:basedOn w:val="Bekezdsalapbettpusa"/>
    <w:link w:val="Cmsor20"/>
    <w:rsid w:val="00047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3">
    <w:name w:val="Szövegtörzs (3)_"/>
    <w:basedOn w:val="Bekezdsalapbettpusa"/>
    <w:link w:val="Szvegtrzs30"/>
    <w:rsid w:val="00047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2">
    <w:name w:val="Szövegtörzs (2)_"/>
    <w:basedOn w:val="Bekezdsalapbettpusa"/>
    <w:link w:val="Szvegtrzs20"/>
    <w:rsid w:val="00047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21">
    <w:name w:val="Szövegtörzs (2)"/>
    <w:basedOn w:val="Szvegtrzs2"/>
    <w:rsid w:val="00047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Szvegtrzs2105ptTrkz0pt">
    <w:name w:val="Szövegtörzs (2) + 10;5 pt;Térköz 0 pt"/>
    <w:basedOn w:val="Szvegtrzs2"/>
    <w:rsid w:val="00047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hu-HU" w:eastAsia="hu-HU" w:bidi="hu-HU"/>
    </w:rPr>
  </w:style>
  <w:style w:type="character" w:customStyle="1" w:styleId="Szvegtrzs2105ptTrkz0pt0">
    <w:name w:val="Szövegtörzs (2) + 10;5 pt;Térköz 0 pt"/>
    <w:basedOn w:val="Szvegtrzs2"/>
    <w:rsid w:val="00047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Cmsor11">
    <w:name w:val="Címsor #1"/>
    <w:basedOn w:val="Norml"/>
    <w:link w:val="Cmsor10"/>
    <w:rsid w:val="000470E5"/>
    <w:pPr>
      <w:shd w:val="clear" w:color="auto" w:fill="FFFFFF"/>
      <w:spacing w:after="120" w:line="5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0"/>
      <w:sz w:val="58"/>
      <w:szCs w:val="58"/>
    </w:rPr>
  </w:style>
  <w:style w:type="paragraph" w:customStyle="1" w:styleId="Cmsor20">
    <w:name w:val="Címsor #2"/>
    <w:basedOn w:val="Norml"/>
    <w:link w:val="Cmsor2"/>
    <w:rsid w:val="000470E5"/>
    <w:pPr>
      <w:shd w:val="clear" w:color="auto" w:fill="FFFFFF"/>
      <w:spacing w:before="12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Szvegtrzs30">
    <w:name w:val="Szövegtörzs (3)"/>
    <w:basedOn w:val="Norml"/>
    <w:link w:val="Szvegtrzs3"/>
    <w:rsid w:val="000470E5"/>
    <w:pPr>
      <w:shd w:val="clear" w:color="auto" w:fill="FFFFFF"/>
      <w:spacing w:before="240" w:line="27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Szvegtrzs20">
    <w:name w:val="Szövegtörzs (2)"/>
    <w:basedOn w:val="Norml"/>
    <w:link w:val="Szvegtrzs2"/>
    <w:rsid w:val="000470E5"/>
    <w:pPr>
      <w:shd w:val="clear" w:color="auto" w:fill="FFFFFF"/>
      <w:spacing w:before="480" w:after="24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99"/>
    <w:qFormat/>
    <w:rsid w:val="00DB65D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160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6010"/>
    <w:rPr>
      <w:rFonts w:ascii="Segoe UI" w:hAnsi="Segoe UI" w:cs="Segoe UI"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347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47E2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6347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47E2"/>
    <w:rPr>
      <w:color w:val="000000"/>
    </w:rPr>
  </w:style>
  <w:style w:type="character" w:customStyle="1" w:styleId="Cmsor1Char">
    <w:name w:val="Címsor 1 Char"/>
    <w:basedOn w:val="Bekezdsalapbettpusa"/>
    <w:link w:val="Cmsor1"/>
    <w:uiPriority w:val="9"/>
    <w:rsid w:val="006B5D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gyorod.asp.lgov.hu/mogyorod-helyi-epitesi-szabalyzata-es-telepulesszerkezeti-terv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gyorod@mogyorod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1588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Fót KÖH.</Company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</dc:creator>
  <cp:lastModifiedBy>Péter Tenki</cp:lastModifiedBy>
  <cp:revision>5</cp:revision>
  <cp:lastPrinted>2019-04-12T11:31:00Z</cp:lastPrinted>
  <dcterms:created xsi:type="dcterms:W3CDTF">2019-04-12T11:30:00Z</dcterms:created>
  <dcterms:modified xsi:type="dcterms:W3CDTF">2019-04-12T11:32:00Z</dcterms:modified>
</cp:coreProperties>
</file>